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490F" w14:textId="2FAEA0CA" w:rsidR="00995800" w:rsidRPr="00162482" w:rsidRDefault="00431750" w:rsidP="00995800">
      <w:pPr>
        <w:numPr>
          <w:ilvl w:val="0"/>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T</w:t>
      </w:r>
      <w:r w:rsidR="00995800" w:rsidRPr="00162482">
        <w:rPr>
          <w:rFonts w:ascii="Calibri" w:eastAsia="Times New Roman" w:hAnsi="Calibri" w:cs="Times New Roman"/>
          <w:sz w:val="36"/>
          <w:szCs w:val="36"/>
        </w:rPr>
        <w:t>axable Acquisitions of S Corporations</w:t>
      </w:r>
    </w:p>
    <w:p w14:paraId="143F93F3" w14:textId="660EEECB" w:rsidR="00995800" w:rsidRPr="00162482" w:rsidRDefault="00995800" w:rsidP="00995800">
      <w:pPr>
        <w:numPr>
          <w:ilvl w:val="1"/>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Tax Consequences of Taxable S Corporation Acquisition Structures: Table </w:t>
      </w:r>
      <w:r w:rsidR="008A7371" w:rsidRPr="00162482">
        <w:rPr>
          <w:rFonts w:ascii="Calibri" w:eastAsia="Times New Roman" w:hAnsi="Calibri" w:cs="Times New Roman"/>
          <w:sz w:val="36"/>
          <w:szCs w:val="36"/>
        </w:rPr>
        <w:t>13.</w:t>
      </w:r>
      <w:r w:rsidRPr="00162482">
        <w:rPr>
          <w:rFonts w:ascii="Calibri" w:eastAsia="Times New Roman" w:hAnsi="Calibri" w:cs="Times New Roman"/>
          <w:sz w:val="36"/>
          <w:szCs w:val="36"/>
        </w:rPr>
        <w:t xml:space="preserve">1 (p. </w:t>
      </w:r>
      <w:r w:rsidR="008A7371" w:rsidRPr="00162482">
        <w:rPr>
          <w:rFonts w:ascii="Calibri" w:eastAsia="Times New Roman" w:hAnsi="Calibri" w:cs="Times New Roman"/>
          <w:sz w:val="36"/>
          <w:szCs w:val="36"/>
        </w:rPr>
        <w:t>13-3</w:t>
      </w:r>
      <w:r w:rsidRPr="00162482">
        <w:rPr>
          <w:rFonts w:ascii="Calibri" w:eastAsia="Times New Roman" w:hAnsi="Calibri" w:cs="Times New Roman"/>
          <w:sz w:val="36"/>
          <w:szCs w:val="36"/>
        </w:rPr>
        <w:t xml:space="preserve">) summarizes the basics of each acquisition structure. There are two aspects of this table to note: first, while there is a taxable event at the shareholder level when a section 338(h)(10) election is made, in most cases the gain or loss recognized to the shareholders </w:t>
      </w:r>
      <w:r w:rsidR="00BF1100" w:rsidRPr="00162482">
        <w:rPr>
          <w:rFonts w:ascii="Calibri" w:eastAsia="Times New Roman" w:hAnsi="Calibri" w:cs="Times New Roman"/>
          <w:sz w:val="36"/>
          <w:szCs w:val="36"/>
        </w:rPr>
        <w:t xml:space="preserve">(in excess of the gain recognized to the corporation) </w:t>
      </w:r>
      <w:r w:rsidRPr="00162482">
        <w:rPr>
          <w:rFonts w:ascii="Calibri" w:eastAsia="Times New Roman" w:hAnsi="Calibri" w:cs="Times New Roman"/>
          <w:sz w:val="36"/>
          <w:szCs w:val="36"/>
        </w:rPr>
        <w:t>will be zero or very little; second, the principal down-side of an election under section 338(h)(10) is the negative conversion of some capital gain into ordinary income.</w:t>
      </w:r>
    </w:p>
    <w:p w14:paraId="661BA066" w14:textId="47DC9D23" w:rsidR="00995800" w:rsidRPr="00162482" w:rsidRDefault="00995800" w:rsidP="00995800">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Case 1: Taxable Asset Acquisitions: A taxable asset acquisition gives the buyer a cost-basis in the target’s assets. Gain (and possibly loss) is recognized by the selling corporation, and that gain is passed through to and reported by the target shareholders. This gain recognition at the shareholder level yields a step-up in the basis of the target stock. Thus, if before the transaction aggregate target asset basis equaled aggregate target stock basis, the effect of the basis step-up is to give the target shareholders a fair market value basis. Accordingly, if the sale </w:t>
      </w:r>
      <w:r w:rsidRPr="00162482">
        <w:rPr>
          <w:rFonts w:ascii="Calibri" w:eastAsia="Times New Roman" w:hAnsi="Calibri" w:cs="Times New Roman"/>
          <w:sz w:val="36"/>
          <w:szCs w:val="36"/>
        </w:rPr>
        <w:lastRenderedPageBreak/>
        <w:t xml:space="preserve">proceeds are distributed (note that there is no corporate-level tax on the </w:t>
      </w:r>
      <w:r w:rsidR="002859D8" w:rsidRPr="00162482">
        <w:rPr>
          <w:rFonts w:ascii="Calibri" w:eastAsia="Times New Roman" w:hAnsi="Calibri" w:cs="Times New Roman"/>
          <w:sz w:val="36"/>
          <w:szCs w:val="36"/>
        </w:rPr>
        <w:t>distribution</w:t>
      </w:r>
      <w:r w:rsidRPr="00162482">
        <w:rPr>
          <w:rFonts w:ascii="Calibri" w:eastAsia="Times New Roman" w:hAnsi="Calibri" w:cs="Times New Roman"/>
          <w:sz w:val="36"/>
          <w:szCs w:val="36"/>
        </w:rPr>
        <w:t>), the distribution will not generate any gain to the target shareholders.</w:t>
      </w:r>
    </w:p>
    <w:p w14:paraId="4CE56210" w14:textId="34A97AE5" w:rsidR="00995800" w:rsidRPr="00162482" w:rsidRDefault="00995800" w:rsidP="00995800">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Case 2: Taxable Stock Acquisitions with a §338(h)(10) Election: In the case of a stock acquisition with an election under section 338(h)(10), the transaction is taxed as if the acquiring corporation purchased target</w:t>
      </w:r>
      <w:r w:rsidR="00A81DEE" w:rsidRPr="00162482">
        <w:rPr>
          <w:rFonts w:ascii="Calibri" w:eastAsia="Times New Roman" w:hAnsi="Calibri" w:cs="Times New Roman"/>
          <w:sz w:val="36"/>
          <w:szCs w:val="36"/>
        </w:rPr>
        <w:t>’s assets</w:t>
      </w:r>
      <w:r w:rsidRPr="00162482">
        <w:rPr>
          <w:rFonts w:ascii="Calibri" w:eastAsia="Times New Roman" w:hAnsi="Calibri" w:cs="Times New Roman"/>
          <w:sz w:val="36"/>
          <w:szCs w:val="36"/>
        </w:rPr>
        <w:t xml:space="preserve"> rather than stock, followed by a liquidation of the target corporation. Because an asset sale does not generate any gain to the target corporation</w:t>
      </w:r>
      <w:r w:rsidR="00A81DEE" w:rsidRPr="00162482">
        <w:rPr>
          <w:rFonts w:ascii="Calibri" w:eastAsia="Times New Roman" w:hAnsi="Calibri" w:cs="Times New Roman"/>
          <w:sz w:val="36"/>
          <w:szCs w:val="36"/>
        </w:rPr>
        <w:t xml:space="preserve"> itself</w:t>
      </w:r>
      <w:r w:rsidRPr="00162482">
        <w:rPr>
          <w:rFonts w:ascii="Calibri" w:eastAsia="Times New Roman" w:hAnsi="Calibri" w:cs="Times New Roman"/>
          <w:sz w:val="36"/>
          <w:szCs w:val="36"/>
        </w:rPr>
        <w:t>, the deemed purchase price of the assets equals the purchase price of the stock.</w:t>
      </w:r>
    </w:p>
    <w:p w14:paraId="16EFE711" w14:textId="77777777" w:rsidR="00995800" w:rsidRPr="00162482" w:rsidRDefault="00995800" w:rsidP="00995800">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Case 3: Taxable Stock Acquisition Without a §338(h)(10) Election: In the case of a straight stock acquisition, the target shareholders will enjoy capital gain (or loss). There is no step-up in the basis of the target’s assets.</w:t>
      </w:r>
    </w:p>
    <w:p w14:paraId="0C803632" w14:textId="0E17A57B" w:rsidR="00995800" w:rsidRPr="00162482" w:rsidRDefault="00995800" w:rsidP="00995800">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Which Structure is Optimal? The equations on pages </w:t>
      </w:r>
      <w:r w:rsidR="008A7371" w:rsidRPr="00162482">
        <w:rPr>
          <w:rFonts w:ascii="Calibri" w:eastAsia="Times New Roman" w:hAnsi="Calibri" w:cs="Times New Roman"/>
          <w:sz w:val="36"/>
          <w:szCs w:val="36"/>
        </w:rPr>
        <w:t>13-9</w:t>
      </w:r>
      <w:r w:rsidRPr="00162482">
        <w:rPr>
          <w:rFonts w:ascii="Calibri" w:eastAsia="Times New Roman" w:hAnsi="Calibri" w:cs="Times New Roman"/>
          <w:sz w:val="36"/>
          <w:szCs w:val="36"/>
        </w:rPr>
        <w:t xml:space="preserve"> – </w:t>
      </w:r>
      <w:r w:rsidR="008A7371" w:rsidRPr="00162482">
        <w:rPr>
          <w:rFonts w:ascii="Calibri" w:eastAsia="Times New Roman" w:hAnsi="Calibri" w:cs="Times New Roman"/>
          <w:sz w:val="36"/>
          <w:szCs w:val="36"/>
        </w:rPr>
        <w:t>13-10</w:t>
      </w:r>
      <w:r w:rsidRPr="00162482">
        <w:rPr>
          <w:rFonts w:ascii="Calibri" w:eastAsia="Times New Roman" w:hAnsi="Calibri" w:cs="Times New Roman"/>
          <w:sz w:val="36"/>
          <w:szCs w:val="36"/>
        </w:rPr>
        <w:t xml:space="preserve"> assume that the target assets have appreciated over their original (historic) cost (see footnote 1</w:t>
      </w:r>
      <w:r w:rsidR="008A7371" w:rsidRPr="00162482">
        <w:rPr>
          <w:rFonts w:ascii="Calibri" w:eastAsia="Times New Roman" w:hAnsi="Calibri" w:cs="Times New Roman"/>
          <w:sz w:val="36"/>
          <w:szCs w:val="36"/>
        </w:rPr>
        <w:t>3</w:t>
      </w:r>
      <w:r w:rsidRPr="00162482">
        <w:rPr>
          <w:rFonts w:ascii="Calibri" w:eastAsia="Times New Roman" w:hAnsi="Calibri" w:cs="Times New Roman"/>
          <w:sz w:val="36"/>
          <w:szCs w:val="36"/>
        </w:rPr>
        <w:t xml:space="preserve"> at page </w:t>
      </w:r>
      <w:r w:rsidR="008A7371" w:rsidRPr="00162482">
        <w:rPr>
          <w:rFonts w:ascii="Calibri" w:eastAsia="Times New Roman" w:hAnsi="Calibri" w:cs="Times New Roman"/>
          <w:sz w:val="36"/>
          <w:szCs w:val="36"/>
        </w:rPr>
        <w:t>13-9</w:t>
      </w:r>
      <w:r w:rsidRPr="00162482">
        <w:rPr>
          <w:rFonts w:ascii="Calibri" w:eastAsia="Times New Roman" w:hAnsi="Calibri" w:cs="Times New Roman"/>
          <w:sz w:val="36"/>
          <w:szCs w:val="36"/>
        </w:rPr>
        <w:t xml:space="preserve">). </w:t>
      </w:r>
      <w:r w:rsidRPr="00162482">
        <w:rPr>
          <w:rFonts w:ascii="Calibri" w:eastAsia="Times New Roman" w:hAnsi="Calibri" w:cs="Times New Roman"/>
          <w:i/>
          <w:iCs/>
          <w:sz w:val="36"/>
          <w:szCs w:val="36"/>
        </w:rPr>
        <w:t>Leaving the target shareholders indifferent</w:t>
      </w:r>
      <w:r w:rsidRPr="00162482">
        <w:rPr>
          <w:rFonts w:ascii="Calibri" w:eastAsia="Times New Roman" w:hAnsi="Calibri" w:cs="Times New Roman"/>
          <w:sz w:val="36"/>
          <w:szCs w:val="36"/>
        </w:rPr>
        <w:t xml:space="preserve">, </w:t>
      </w:r>
      <w:r w:rsidR="008A7371" w:rsidRPr="00162482">
        <w:rPr>
          <w:rFonts w:ascii="Calibri" w:eastAsia="Times New Roman" w:hAnsi="Calibri" w:cs="Times New Roman"/>
          <w:sz w:val="36"/>
          <w:szCs w:val="36"/>
        </w:rPr>
        <w:t>w</w:t>
      </w:r>
      <w:r w:rsidRPr="00162482">
        <w:rPr>
          <w:rFonts w:ascii="Calibri" w:eastAsia="Times New Roman" w:hAnsi="Calibri" w:cs="Times New Roman"/>
          <w:sz w:val="36"/>
          <w:szCs w:val="36"/>
        </w:rPr>
        <w:t>e set ATAX</w:t>
      </w:r>
      <w:r w:rsidRPr="00162482">
        <w:rPr>
          <w:rFonts w:ascii="Calibri" w:eastAsia="Times New Roman" w:hAnsi="Calibri" w:cs="Times New Roman"/>
          <w:sz w:val="36"/>
          <w:szCs w:val="36"/>
          <w:vertAlign w:val="subscript"/>
        </w:rPr>
        <w:t>338(h)(1</w:t>
      </w:r>
      <w:r w:rsidR="00206217" w:rsidRPr="00162482">
        <w:rPr>
          <w:rFonts w:ascii="Calibri" w:eastAsia="Times New Roman" w:hAnsi="Calibri" w:cs="Times New Roman"/>
          <w:sz w:val="36"/>
          <w:szCs w:val="36"/>
          <w:vertAlign w:val="subscript"/>
        </w:rPr>
        <w:t>0</w:t>
      </w:r>
      <w:r w:rsidRPr="00162482">
        <w:rPr>
          <w:rFonts w:ascii="Calibri" w:eastAsia="Times New Roman" w:hAnsi="Calibri" w:cs="Times New Roman"/>
          <w:sz w:val="36"/>
          <w:szCs w:val="36"/>
          <w:vertAlign w:val="subscript"/>
        </w:rPr>
        <w:t xml:space="preserve">) </w:t>
      </w:r>
      <w:r w:rsidRPr="00162482">
        <w:rPr>
          <w:rFonts w:ascii="Calibri" w:eastAsia="Times New Roman" w:hAnsi="Calibri" w:cs="Times New Roman"/>
          <w:sz w:val="36"/>
          <w:szCs w:val="36"/>
        </w:rPr>
        <w:t>equal to ATAX</w:t>
      </w:r>
      <w:r w:rsidRPr="00162482">
        <w:rPr>
          <w:rFonts w:ascii="Calibri" w:eastAsia="Times New Roman" w:hAnsi="Calibri" w:cs="Times New Roman"/>
          <w:sz w:val="36"/>
          <w:szCs w:val="36"/>
          <w:vertAlign w:val="subscript"/>
        </w:rPr>
        <w:t>no338(h)(1</w:t>
      </w:r>
      <w:r w:rsidR="00206217" w:rsidRPr="00162482">
        <w:rPr>
          <w:rFonts w:ascii="Calibri" w:eastAsia="Times New Roman" w:hAnsi="Calibri" w:cs="Times New Roman"/>
          <w:sz w:val="36"/>
          <w:szCs w:val="36"/>
          <w:vertAlign w:val="subscript"/>
        </w:rPr>
        <w:t>0</w:t>
      </w:r>
      <w:r w:rsidRPr="00162482">
        <w:rPr>
          <w:rFonts w:ascii="Calibri" w:eastAsia="Times New Roman" w:hAnsi="Calibri" w:cs="Times New Roman"/>
          <w:sz w:val="36"/>
          <w:szCs w:val="36"/>
          <w:vertAlign w:val="subscript"/>
        </w:rPr>
        <w:t>)</w:t>
      </w:r>
      <w:r w:rsidRPr="00162482">
        <w:rPr>
          <w:rFonts w:ascii="Calibri" w:eastAsia="Times New Roman" w:hAnsi="Calibri" w:cs="Times New Roman"/>
          <w:sz w:val="36"/>
          <w:szCs w:val="36"/>
        </w:rPr>
        <w:t xml:space="preserve"> using </w:t>
      </w:r>
      <w:r w:rsidRPr="00162482">
        <w:rPr>
          <w:rFonts w:ascii="Calibri" w:eastAsia="Times New Roman" w:hAnsi="Calibri" w:cs="Times New Roman"/>
          <w:b/>
          <w:bCs/>
          <w:sz w:val="36"/>
          <w:szCs w:val="36"/>
        </w:rPr>
        <w:lastRenderedPageBreak/>
        <w:t>equations 1</w:t>
      </w:r>
      <w:r w:rsidR="005254BB" w:rsidRPr="00162482">
        <w:rPr>
          <w:rFonts w:ascii="Calibri" w:eastAsia="Times New Roman" w:hAnsi="Calibri" w:cs="Times New Roman"/>
          <w:b/>
          <w:bCs/>
          <w:sz w:val="36"/>
          <w:szCs w:val="36"/>
        </w:rPr>
        <w:t>3</w:t>
      </w:r>
      <w:r w:rsidRPr="00162482">
        <w:rPr>
          <w:rFonts w:ascii="Calibri" w:eastAsia="Times New Roman" w:hAnsi="Calibri" w:cs="Times New Roman"/>
          <w:b/>
          <w:bCs/>
          <w:sz w:val="36"/>
          <w:szCs w:val="36"/>
        </w:rPr>
        <w:t>.1 and 1</w:t>
      </w:r>
      <w:r w:rsidR="005254BB" w:rsidRPr="00162482">
        <w:rPr>
          <w:rFonts w:ascii="Calibri" w:eastAsia="Times New Roman" w:hAnsi="Calibri" w:cs="Times New Roman"/>
          <w:b/>
          <w:bCs/>
          <w:sz w:val="36"/>
          <w:szCs w:val="36"/>
        </w:rPr>
        <w:t>3</w:t>
      </w:r>
      <w:r w:rsidRPr="00162482">
        <w:rPr>
          <w:rFonts w:ascii="Calibri" w:eastAsia="Times New Roman" w:hAnsi="Calibri" w:cs="Times New Roman"/>
          <w:b/>
          <w:bCs/>
          <w:sz w:val="36"/>
          <w:szCs w:val="36"/>
        </w:rPr>
        <w:t>.2</w:t>
      </w:r>
      <w:r w:rsidRPr="00162482">
        <w:rPr>
          <w:rFonts w:ascii="Calibri" w:eastAsia="Times New Roman" w:hAnsi="Calibri" w:cs="Times New Roman"/>
          <w:sz w:val="36"/>
          <w:szCs w:val="36"/>
        </w:rPr>
        <w:t>, yielding Price</w:t>
      </w:r>
      <w:r w:rsidRPr="00162482">
        <w:rPr>
          <w:rFonts w:ascii="Calibri" w:eastAsia="Times New Roman" w:hAnsi="Calibri" w:cs="Times New Roman"/>
          <w:sz w:val="36"/>
          <w:szCs w:val="36"/>
          <w:vertAlign w:val="subscript"/>
        </w:rPr>
        <w:t>338h10</w:t>
      </w:r>
      <w:r w:rsidRPr="00162482">
        <w:rPr>
          <w:rFonts w:ascii="Calibri" w:eastAsia="Times New Roman" w:hAnsi="Calibri" w:cs="Times New Roman"/>
          <w:sz w:val="36"/>
          <w:szCs w:val="36"/>
        </w:rPr>
        <w:t>(1-t</w:t>
      </w:r>
      <w:r w:rsidRPr="00162482">
        <w:rPr>
          <w:rFonts w:ascii="Calibri" w:eastAsia="Times New Roman" w:hAnsi="Calibri" w:cs="Times New Roman"/>
          <w:sz w:val="36"/>
          <w:szCs w:val="36"/>
          <w:vertAlign w:val="subscript"/>
        </w:rPr>
        <w:t>cg</w:t>
      </w:r>
      <w:r w:rsidRPr="00162482">
        <w:rPr>
          <w:rFonts w:ascii="Calibri" w:eastAsia="Times New Roman" w:hAnsi="Calibri" w:cs="Times New Roman"/>
          <w:sz w:val="36"/>
          <w:szCs w:val="36"/>
        </w:rPr>
        <w:t xml:space="preserve">) + </w:t>
      </w:r>
      <w:proofErr w:type="spellStart"/>
      <w:r w:rsidRPr="00162482">
        <w:rPr>
          <w:rFonts w:ascii="Calibri" w:eastAsia="Times New Roman" w:hAnsi="Calibri" w:cs="Times New Roman"/>
          <w:sz w:val="36"/>
          <w:szCs w:val="36"/>
        </w:rPr>
        <w:t>HC</w:t>
      </w:r>
      <w:r w:rsidRPr="00162482">
        <w:rPr>
          <w:rFonts w:ascii="Calibri" w:eastAsia="Times New Roman" w:hAnsi="Calibri" w:cs="Times New Roman"/>
          <w:sz w:val="36"/>
          <w:szCs w:val="36"/>
          <w:vertAlign w:val="subscript"/>
        </w:rPr>
        <w:t>asset</w:t>
      </w:r>
      <w:proofErr w:type="spellEnd"/>
      <w:r w:rsidRPr="00162482">
        <w:rPr>
          <w:rFonts w:ascii="Calibri" w:eastAsia="Times New Roman" w:hAnsi="Calibri" w:cs="Times New Roman"/>
          <w:sz w:val="36"/>
          <w:szCs w:val="36"/>
        </w:rPr>
        <w:t>*</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cg</w:t>
      </w:r>
      <w:proofErr w:type="spellEnd"/>
      <w:r w:rsidRPr="00162482">
        <w:rPr>
          <w:rFonts w:ascii="Calibri" w:eastAsia="Times New Roman" w:hAnsi="Calibri" w:cs="Times New Roman"/>
          <w:sz w:val="36"/>
          <w:szCs w:val="36"/>
        </w:rPr>
        <w:t xml:space="preserve"> – </w:t>
      </w:r>
      <w:proofErr w:type="spellStart"/>
      <w:r w:rsidRPr="00162482">
        <w:rPr>
          <w:rFonts w:ascii="Calibri" w:eastAsia="Times New Roman" w:hAnsi="Calibri" w:cs="Times New Roman"/>
          <w:sz w:val="36"/>
          <w:szCs w:val="36"/>
        </w:rPr>
        <w:t>Accum</w:t>
      </w:r>
      <w:proofErr w:type="spellEnd"/>
      <w:r w:rsidRPr="00162482">
        <w:rPr>
          <w:rFonts w:ascii="Calibri" w:eastAsia="Times New Roman" w:hAnsi="Calibri" w:cs="Times New Roman"/>
          <w:sz w:val="36"/>
          <w:szCs w:val="36"/>
        </w:rPr>
        <w:t>*</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oi</w:t>
      </w:r>
      <w:proofErr w:type="spellEnd"/>
      <w:r w:rsidRPr="00162482">
        <w:rPr>
          <w:rFonts w:ascii="Calibri" w:eastAsia="Times New Roman" w:hAnsi="Calibri" w:cs="Times New Roman"/>
          <w:sz w:val="36"/>
          <w:szCs w:val="36"/>
        </w:rPr>
        <w:t xml:space="preserve"> = Price</w:t>
      </w:r>
      <w:r w:rsidRPr="00162482">
        <w:rPr>
          <w:rFonts w:ascii="Calibri" w:eastAsia="Times New Roman" w:hAnsi="Calibri" w:cs="Times New Roman"/>
          <w:sz w:val="36"/>
          <w:szCs w:val="36"/>
          <w:vertAlign w:val="subscript"/>
        </w:rPr>
        <w:t>no338(h)(10)</w:t>
      </w:r>
      <w:r w:rsidRPr="00162482">
        <w:rPr>
          <w:rFonts w:ascii="Calibri" w:eastAsia="Times New Roman" w:hAnsi="Calibri" w:cs="Times New Roman"/>
          <w:sz w:val="36"/>
          <w:szCs w:val="36"/>
        </w:rPr>
        <w:t>(1-t</w:t>
      </w:r>
      <w:r w:rsidRPr="00162482">
        <w:rPr>
          <w:rFonts w:ascii="Calibri" w:eastAsia="Times New Roman" w:hAnsi="Calibri" w:cs="Times New Roman"/>
          <w:sz w:val="36"/>
          <w:szCs w:val="36"/>
          <w:vertAlign w:val="subscript"/>
        </w:rPr>
        <w:t>cg</w:t>
      </w:r>
      <w:r w:rsidRPr="00162482">
        <w:rPr>
          <w:rFonts w:ascii="Calibri" w:eastAsia="Times New Roman" w:hAnsi="Calibri" w:cs="Times New Roman"/>
          <w:sz w:val="36"/>
          <w:szCs w:val="36"/>
        </w:rPr>
        <w:t>) + Stock*</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cg</w:t>
      </w:r>
      <w:proofErr w:type="spellEnd"/>
      <w:r w:rsidRPr="00162482">
        <w:rPr>
          <w:rFonts w:ascii="Calibri" w:eastAsia="Times New Roman" w:hAnsi="Calibri" w:cs="Times New Roman"/>
          <w:sz w:val="36"/>
          <w:szCs w:val="36"/>
        </w:rPr>
        <w:t>, or Price</w:t>
      </w:r>
      <w:r w:rsidRPr="00162482">
        <w:rPr>
          <w:rFonts w:ascii="Calibri" w:eastAsia="Times New Roman" w:hAnsi="Calibri" w:cs="Times New Roman"/>
          <w:sz w:val="36"/>
          <w:szCs w:val="36"/>
          <w:vertAlign w:val="subscript"/>
        </w:rPr>
        <w:t>338(h)(10)</w:t>
      </w:r>
      <w:r w:rsidRPr="00162482">
        <w:rPr>
          <w:rFonts w:ascii="Calibri" w:eastAsia="Times New Roman" w:hAnsi="Calibri" w:cs="Times New Roman"/>
          <w:sz w:val="36"/>
          <w:szCs w:val="36"/>
        </w:rPr>
        <w:t>(1-t</w:t>
      </w:r>
      <w:r w:rsidRPr="00162482">
        <w:rPr>
          <w:rFonts w:ascii="Calibri" w:eastAsia="Times New Roman" w:hAnsi="Calibri" w:cs="Times New Roman"/>
          <w:sz w:val="36"/>
          <w:szCs w:val="36"/>
          <w:vertAlign w:val="subscript"/>
        </w:rPr>
        <w:t>cg</w:t>
      </w:r>
      <w:r w:rsidRPr="00162482">
        <w:rPr>
          <w:rFonts w:ascii="Calibri" w:eastAsia="Times New Roman" w:hAnsi="Calibri" w:cs="Times New Roman"/>
          <w:sz w:val="36"/>
          <w:szCs w:val="36"/>
        </w:rPr>
        <w:t>) = Price</w:t>
      </w:r>
      <w:r w:rsidRPr="00162482">
        <w:rPr>
          <w:rFonts w:ascii="Calibri" w:eastAsia="Times New Roman" w:hAnsi="Calibri" w:cs="Times New Roman"/>
          <w:sz w:val="36"/>
          <w:szCs w:val="36"/>
          <w:vertAlign w:val="subscript"/>
        </w:rPr>
        <w:t>no338(h)(10)</w:t>
      </w:r>
      <w:r w:rsidRPr="00162482">
        <w:rPr>
          <w:rFonts w:ascii="Calibri" w:eastAsia="Times New Roman" w:hAnsi="Calibri" w:cs="Times New Roman"/>
          <w:sz w:val="36"/>
          <w:szCs w:val="36"/>
        </w:rPr>
        <w:t>(1-t</w:t>
      </w:r>
      <w:r w:rsidRPr="00162482">
        <w:rPr>
          <w:rFonts w:ascii="Calibri" w:eastAsia="Times New Roman" w:hAnsi="Calibri" w:cs="Times New Roman"/>
          <w:sz w:val="36"/>
          <w:szCs w:val="36"/>
          <w:vertAlign w:val="subscript"/>
        </w:rPr>
        <w:t>cg</w:t>
      </w:r>
      <w:r w:rsidRPr="00162482">
        <w:rPr>
          <w:rFonts w:ascii="Calibri" w:eastAsia="Times New Roman" w:hAnsi="Calibri" w:cs="Times New Roman"/>
          <w:sz w:val="36"/>
          <w:szCs w:val="36"/>
        </w:rPr>
        <w:t>) + Stock*</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cg</w:t>
      </w:r>
      <w:proofErr w:type="spellEnd"/>
      <w:r w:rsidRPr="00162482">
        <w:rPr>
          <w:rFonts w:ascii="Calibri" w:eastAsia="Times New Roman" w:hAnsi="Calibri" w:cs="Times New Roman"/>
          <w:sz w:val="36"/>
          <w:szCs w:val="36"/>
        </w:rPr>
        <w:t xml:space="preserve"> - </w:t>
      </w:r>
      <w:proofErr w:type="spellStart"/>
      <w:r w:rsidRPr="00162482">
        <w:rPr>
          <w:rFonts w:ascii="Calibri" w:eastAsia="Times New Roman" w:hAnsi="Calibri" w:cs="Times New Roman"/>
          <w:sz w:val="36"/>
          <w:szCs w:val="36"/>
        </w:rPr>
        <w:t>HC</w:t>
      </w:r>
      <w:r w:rsidRPr="00162482">
        <w:rPr>
          <w:rFonts w:ascii="Calibri" w:eastAsia="Times New Roman" w:hAnsi="Calibri" w:cs="Times New Roman"/>
          <w:sz w:val="36"/>
          <w:szCs w:val="36"/>
          <w:vertAlign w:val="subscript"/>
        </w:rPr>
        <w:t>asset</w:t>
      </w:r>
      <w:proofErr w:type="spellEnd"/>
      <w:r w:rsidRPr="00162482">
        <w:rPr>
          <w:rFonts w:ascii="Calibri" w:eastAsia="Times New Roman" w:hAnsi="Calibri" w:cs="Times New Roman"/>
          <w:sz w:val="36"/>
          <w:szCs w:val="36"/>
        </w:rPr>
        <w:t>*</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cg</w:t>
      </w:r>
      <w:proofErr w:type="spellEnd"/>
      <w:r w:rsidRPr="00162482">
        <w:rPr>
          <w:rFonts w:ascii="Calibri" w:eastAsia="Times New Roman" w:hAnsi="Calibri" w:cs="Times New Roman"/>
          <w:sz w:val="36"/>
          <w:szCs w:val="36"/>
        </w:rPr>
        <w:t xml:space="preserve"> – </w:t>
      </w:r>
      <w:proofErr w:type="spellStart"/>
      <w:r w:rsidRPr="00162482">
        <w:rPr>
          <w:rFonts w:ascii="Calibri" w:eastAsia="Times New Roman" w:hAnsi="Calibri" w:cs="Times New Roman"/>
          <w:sz w:val="36"/>
          <w:szCs w:val="36"/>
        </w:rPr>
        <w:t>Accum</w:t>
      </w:r>
      <w:proofErr w:type="spellEnd"/>
      <w:r w:rsidRPr="00162482">
        <w:rPr>
          <w:rFonts w:ascii="Calibri" w:eastAsia="Times New Roman" w:hAnsi="Calibri" w:cs="Times New Roman"/>
          <w:sz w:val="36"/>
          <w:szCs w:val="36"/>
        </w:rPr>
        <w:t>*</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oi</w:t>
      </w:r>
      <w:proofErr w:type="spellEnd"/>
      <w:r w:rsidRPr="00162482">
        <w:rPr>
          <w:rFonts w:ascii="Calibri" w:eastAsia="Times New Roman" w:hAnsi="Calibri" w:cs="Times New Roman"/>
          <w:sz w:val="36"/>
          <w:szCs w:val="36"/>
          <w:vertAlign w:val="subscript"/>
        </w:rPr>
        <w:t xml:space="preserve">, </w:t>
      </w:r>
      <w:r w:rsidRPr="00162482">
        <w:rPr>
          <w:rFonts w:ascii="Calibri" w:eastAsia="Times New Roman" w:hAnsi="Calibri" w:cs="Times New Roman"/>
          <w:sz w:val="36"/>
          <w:szCs w:val="36"/>
        </w:rPr>
        <w:t>or</w:t>
      </w:r>
      <w:r w:rsidRPr="00162482">
        <w:rPr>
          <w:rFonts w:ascii="Calibri" w:eastAsia="Times New Roman" w:hAnsi="Calibri" w:cs="Times New Roman"/>
          <w:sz w:val="36"/>
          <w:szCs w:val="36"/>
          <w:vertAlign w:val="subscript"/>
        </w:rPr>
        <w:t xml:space="preserve"> </w:t>
      </w:r>
      <w:r w:rsidRPr="00162482">
        <w:rPr>
          <w:rFonts w:ascii="Calibri" w:eastAsia="Times New Roman" w:hAnsi="Calibri" w:cs="Times New Roman"/>
          <w:sz w:val="36"/>
          <w:szCs w:val="36"/>
        </w:rPr>
        <w:t>Price</w:t>
      </w:r>
      <w:r w:rsidRPr="00162482">
        <w:rPr>
          <w:rFonts w:ascii="Calibri" w:eastAsia="Times New Roman" w:hAnsi="Calibri" w:cs="Times New Roman"/>
          <w:sz w:val="36"/>
          <w:szCs w:val="36"/>
          <w:vertAlign w:val="subscript"/>
        </w:rPr>
        <w:t xml:space="preserve">338(h)(10) </w:t>
      </w:r>
      <w:r w:rsidRPr="00162482">
        <w:rPr>
          <w:rFonts w:ascii="Calibri" w:eastAsia="Times New Roman" w:hAnsi="Calibri" w:cs="Times New Roman"/>
          <w:sz w:val="36"/>
          <w:szCs w:val="36"/>
        </w:rPr>
        <w:t>= Price</w:t>
      </w:r>
      <w:r w:rsidRPr="00162482">
        <w:rPr>
          <w:rFonts w:ascii="Calibri" w:eastAsia="Times New Roman" w:hAnsi="Calibri" w:cs="Times New Roman"/>
          <w:sz w:val="36"/>
          <w:szCs w:val="36"/>
          <w:vertAlign w:val="subscript"/>
        </w:rPr>
        <w:t>no338(h)(10)</w:t>
      </w:r>
      <w:r w:rsidRPr="00162482">
        <w:rPr>
          <w:rFonts w:ascii="Calibri" w:eastAsia="Times New Roman" w:hAnsi="Calibri" w:cs="Times New Roman"/>
          <w:sz w:val="36"/>
          <w:szCs w:val="36"/>
        </w:rPr>
        <w:t xml:space="preserve"> + [Stock*</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cg</w:t>
      </w:r>
      <w:proofErr w:type="spellEnd"/>
      <w:r w:rsidRPr="00162482">
        <w:rPr>
          <w:rFonts w:ascii="Calibri" w:eastAsia="Times New Roman" w:hAnsi="Calibri" w:cs="Times New Roman"/>
          <w:sz w:val="36"/>
          <w:szCs w:val="36"/>
        </w:rPr>
        <w:t xml:space="preserve"> - </w:t>
      </w:r>
      <w:proofErr w:type="spellStart"/>
      <w:r w:rsidRPr="00162482">
        <w:rPr>
          <w:rFonts w:ascii="Calibri" w:eastAsia="Times New Roman" w:hAnsi="Calibri" w:cs="Times New Roman"/>
          <w:sz w:val="36"/>
          <w:szCs w:val="36"/>
        </w:rPr>
        <w:t>HC</w:t>
      </w:r>
      <w:r w:rsidRPr="00162482">
        <w:rPr>
          <w:rFonts w:ascii="Calibri" w:eastAsia="Times New Roman" w:hAnsi="Calibri" w:cs="Times New Roman"/>
          <w:sz w:val="36"/>
          <w:szCs w:val="36"/>
          <w:vertAlign w:val="subscript"/>
        </w:rPr>
        <w:t>asset</w:t>
      </w:r>
      <w:proofErr w:type="spellEnd"/>
      <w:r w:rsidRPr="00162482">
        <w:rPr>
          <w:rFonts w:ascii="Calibri" w:eastAsia="Times New Roman" w:hAnsi="Calibri" w:cs="Times New Roman"/>
          <w:sz w:val="36"/>
          <w:szCs w:val="36"/>
        </w:rPr>
        <w:t>*</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cg</w:t>
      </w:r>
      <w:proofErr w:type="spellEnd"/>
      <w:r w:rsidRPr="00162482">
        <w:rPr>
          <w:rFonts w:ascii="Calibri" w:eastAsia="Times New Roman" w:hAnsi="Calibri" w:cs="Times New Roman"/>
          <w:sz w:val="36"/>
          <w:szCs w:val="36"/>
        </w:rPr>
        <w:t xml:space="preserve"> + </w:t>
      </w:r>
      <w:proofErr w:type="spellStart"/>
      <w:r w:rsidRPr="00162482">
        <w:rPr>
          <w:rFonts w:ascii="Calibri" w:eastAsia="Times New Roman" w:hAnsi="Calibri" w:cs="Times New Roman"/>
          <w:sz w:val="36"/>
          <w:szCs w:val="36"/>
        </w:rPr>
        <w:t>Accum</w:t>
      </w:r>
      <w:proofErr w:type="spellEnd"/>
      <w:r w:rsidRPr="00162482">
        <w:rPr>
          <w:rFonts w:ascii="Calibri" w:eastAsia="Times New Roman" w:hAnsi="Calibri" w:cs="Times New Roman"/>
          <w:sz w:val="36"/>
          <w:szCs w:val="36"/>
        </w:rPr>
        <w:t>*</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oi</w:t>
      </w:r>
      <w:proofErr w:type="spellEnd"/>
      <w:r w:rsidRPr="00162482">
        <w:rPr>
          <w:rFonts w:ascii="Calibri" w:eastAsia="Times New Roman" w:hAnsi="Calibri" w:cs="Times New Roman"/>
          <w:sz w:val="36"/>
          <w:szCs w:val="36"/>
        </w:rPr>
        <w:t>]/(1-t</w:t>
      </w:r>
      <w:r w:rsidRPr="00162482">
        <w:rPr>
          <w:rFonts w:ascii="Calibri" w:eastAsia="Times New Roman" w:hAnsi="Calibri" w:cs="Times New Roman"/>
          <w:sz w:val="36"/>
          <w:szCs w:val="36"/>
          <w:vertAlign w:val="subscript"/>
        </w:rPr>
        <w:t>cg</w:t>
      </w:r>
      <w:r w:rsidRPr="00162482">
        <w:rPr>
          <w:rFonts w:ascii="Calibri" w:eastAsia="Times New Roman" w:hAnsi="Calibri" w:cs="Times New Roman"/>
          <w:sz w:val="36"/>
          <w:szCs w:val="36"/>
        </w:rPr>
        <w:t xml:space="preserve">). Note that because we are assuming that the target shareholders have a stock basis equal to the target’s asset basis, </w:t>
      </w:r>
      <w:proofErr w:type="spellStart"/>
      <w:r w:rsidRPr="00162482">
        <w:rPr>
          <w:rFonts w:ascii="Calibri" w:eastAsia="Times New Roman" w:hAnsi="Calibri" w:cs="Times New Roman"/>
          <w:sz w:val="36"/>
          <w:szCs w:val="36"/>
        </w:rPr>
        <w:t>HC</w:t>
      </w:r>
      <w:r w:rsidRPr="00162482">
        <w:rPr>
          <w:rFonts w:ascii="Calibri" w:eastAsia="Times New Roman" w:hAnsi="Calibri" w:cs="Times New Roman"/>
          <w:sz w:val="36"/>
          <w:szCs w:val="36"/>
          <w:vertAlign w:val="subscript"/>
        </w:rPr>
        <w:t>asset</w:t>
      </w:r>
      <w:proofErr w:type="spellEnd"/>
      <w:r w:rsidRPr="00162482">
        <w:rPr>
          <w:rFonts w:ascii="Calibri" w:eastAsia="Times New Roman" w:hAnsi="Calibri" w:cs="Times New Roman"/>
          <w:sz w:val="36"/>
          <w:szCs w:val="36"/>
        </w:rPr>
        <w:t xml:space="preserve"> = Stock + </w:t>
      </w:r>
      <w:proofErr w:type="spellStart"/>
      <w:r w:rsidRPr="00162482">
        <w:rPr>
          <w:rFonts w:ascii="Calibri" w:eastAsia="Times New Roman" w:hAnsi="Calibri" w:cs="Times New Roman"/>
          <w:sz w:val="36"/>
          <w:szCs w:val="36"/>
        </w:rPr>
        <w:t>Accum</w:t>
      </w:r>
      <w:proofErr w:type="spellEnd"/>
      <w:r w:rsidRPr="00162482">
        <w:rPr>
          <w:rFonts w:ascii="Calibri" w:eastAsia="Times New Roman" w:hAnsi="Calibri" w:cs="Times New Roman"/>
          <w:sz w:val="36"/>
          <w:szCs w:val="36"/>
        </w:rPr>
        <w:t xml:space="preserve">. Accordingly, we can simply the equation to </w:t>
      </w:r>
      <w:r w:rsidRPr="00162482">
        <w:rPr>
          <w:rFonts w:ascii="Calibri" w:eastAsia="Times New Roman" w:hAnsi="Calibri" w:cs="Times New Roman"/>
          <w:b/>
          <w:bCs/>
          <w:sz w:val="36"/>
          <w:szCs w:val="36"/>
        </w:rPr>
        <w:t>Price</w:t>
      </w:r>
      <w:r w:rsidRPr="00162482">
        <w:rPr>
          <w:rFonts w:ascii="Calibri" w:eastAsia="Times New Roman" w:hAnsi="Calibri" w:cs="Times New Roman"/>
          <w:b/>
          <w:bCs/>
          <w:sz w:val="36"/>
          <w:szCs w:val="36"/>
          <w:vertAlign w:val="subscript"/>
        </w:rPr>
        <w:t>338(h)(10)</w:t>
      </w:r>
      <w:r w:rsidRPr="00162482">
        <w:rPr>
          <w:rFonts w:ascii="Calibri" w:eastAsia="Times New Roman" w:hAnsi="Calibri" w:cs="Times New Roman"/>
          <w:b/>
          <w:bCs/>
          <w:sz w:val="36"/>
          <w:szCs w:val="36"/>
        </w:rPr>
        <w:t xml:space="preserve"> = Price</w:t>
      </w:r>
      <w:r w:rsidRPr="00162482">
        <w:rPr>
          <w:rFonts w:ascii="Calibri" w:eastAsia="Times New Roman" w:hAnsi="Calibri" w:cs="Times New Roman"/>
          <w:b/>
          <w:bCs/>
          <w:sz w:val="36"/>
          <w:szCs w:val="36"/>
          <w:vertAlign w:val="subscript"/>
        </w:rPr>
        <w:t>no338(h)(10)</w:t>
      </w:r>
      <w:r w:rsidRPr="00162482">
        <w:rPr>
          <w:rFonts w:ascii="Calibri" w:eastAsia="Times New Roman" w:hAnsi="Calibri" w:cs="Times New Roman"/>
          <w:b/>
          <w:bCs/>
          <w:sz w:val="36"/>
          <w:szCs w:val="36"/>
        </w:rPr>
        <w:t xml:space="preserve"> + </w:t>
      </w:r>
      <w:proofErr w:type="spellStart"/>
      <w:proofErr w:type="gramStart"/>
      <w:r w:rsidRPr="00162482">
        <w:rPr>
          <w:rFonts w:ascii="Calibri" w:eastAsia="Times New Roman" w:hAnsi="Calibri" w:cs="Times New Roman"/>
          <w:b/>
          <w:bCs/>
          <w:sz w:val="36"/>
          <w:szCs w:val="36"/>
        </w:rPr>
        <w:t>Accum</w:t>
      </w:r>
      <w:proofErr w:type="spellEnd"/>
      <w:r w:rsidRPr="00162482">
        <w:rPr>
          <w:rFonts w:ascii="Calibri" w:eastAsia="Times New Roman" w:hAnsi="Calibri" w:cs="Times New Roman"/>
          <w:b/>
          <w:bCs/>
          <w:sz w:val="36"/>
          <w:szCs w:val="36"/>
        </w:rPr>
        <w:t>(</w:t>
      </w:r>
      <w:proofErr w:type="spellStart"/>
      <w:proofErr w:type="gramEnd"/>
      <w:r w:rsidRPr="00162482">
        <w:rPr>
          <w:rFonts w:ascii="Calibri" w:eastAsia="Times New Roman" w:hAnsi="Calibri" w:cs="Times New Roman"/>
          <w:b/>
          <w:bCs/>
          <w:sz w:val="36"/>
          <w:szCs w:val="36"/>
        </w:rPr>
        <w:t>t</w:t>
      </w:r>
      <w:r w:rsidRPr="00162482">
        <w:rPr>
          <w:rFonts w:ascii="Calibri" w:eastAsia="Times New Roman" w:hAnsi="Calibri" w:cs="Times New Roman"/>
          <w:b/>
          <w:bCs/>
          <w:sz w:val="36"/>
          <w:szCs w:val="36"/>
          <w:vertAlign w:val="subscript"/>
        </w:rPr>
        <w:t>oi</w:t>
      </w:r>
      <w:proofErr w:type="spellEnd"/>
      <w:r w:rsidRPr="00162482">
        <w:rPr>
          <w:rFonts w:ascii="Calibri" w:eastAsia="Times New Roman" w:hAnsi="Calibri" w:cs="Times New Roman"/>
          <w:b/>
          <w:bCs/>
          <w:sz w:val="36"/>
          <w:szCs w:val="36"/>
          <w:vertAlign w:val="subscript"/>
        </w:rPr>
        <w:t xml:space="preserve"> </w:t>
      </w:r>
      <w:r w:rsidRPr="00162482">
        <w:rPr>
          <w:rFonts w:ascii="Calibri" w:eastAsia="Times New Roman" w:hAnsi="Calibri" w:cs="Times New Roman"/>
          <w:b/>
          <w:bCs/>
          <w:sz w:val="36"/>
          <w:szCs w:val="36"/>
        </w:rPr>
        <w:t xml:space="preserve">– </w:t>
      </w:r>
      <w:proofErr w:type="spellStart"/>
      <w:r w:rsidRPr="00162482">
        <w:rPr>
          <w:rFonts w:ascii="Calibri" w:eastAsia="Times New Roman" w:hAnsi="Calibri" w:cs="Times New Roman"/>
          <w:b/>
          <w:bCs/>
          <w:sz w:val="36"/>
          <w:szCs w:val="36"/>
        </w:rPr>
        <w:t>t</w:t>
      </w:r>
      <w:r w:rsidRPr="00162482">
        <w:rPr>
          <w:rFonts w:ascii="Calibri" w:eastAsia="Times New Roman" w:hAnsi="Calibri" w:cs="Times New Roman"/>
          <w:b/>
          <w:bCs/>
          <w:sz w:val="36"/>
          <w:szCs w:val="36"/>
          <w:vertAlign w:val="subscript"/>
        </w:rPr>
        <w:t>cg</w:t>
      </w:r>
      <w:proofErr w:type="spellEnd"/>
      <w:r w:rsidRPr="00162482">
        <w:rPr>
          <w:rFonts w:ascii="Calibri" w:eastAsia="Times New Roman" w:hAnsi="Calibri" w:cs="Times New Roman"/>
          <w:b/>
          <w:bCs/>
          <w:sz w:val="36"/>
          <w:szCs w:val="36"/>
        </w:rPr>
        <w:t xml:space="preserve">)/(1 – </w:t>
      </w:r>
      <w:proofErr w:type="spellStart"/>
      <w:r w:rsidRPr="00162482">
        <w:rPr>
          <w:rFonts w:ascii="Calibri" w:eastAsia="Times New Roman" w:hAnsi="Calibri" w:cs="Times New Roman"/>
          <w:b/>
          <w:bCs/>
          <w:sz w:val="36"/>
          <w:szCs w:val="36"/>
        </w:rPr>
        <w:t>t</w:t>
      </w:r>
      <w:r w:rsidRPr="00162482">
        <w:rPr>
          <w:rFonts w:ascii="Calibri" w:eastAsia="Times New Roman" w:hAnsi="Calibri" w:cs="Times New Roman"/>
          <w:b/>
          <w:bCs/>
          <w:sz w:val="36"/>
          <w:szCs w:val="36"/>
          <w:vertAlign w:val="subscript"/>
        </w:rPr>
        <w:t>cg</w:t>
      </w:r>
      <w:proofErr w:type="spellEnd"/>
      <w:r w:rsidRPr="00162482">
        <w:rPr>
          <w:rFonts w:ascii="Calibri" w:eastAsia="Times New Roman" w:hAnsi="Calibri" w:cs="Times New Roman"/>
          <w:b/>
          <w:bCs/>
          <w:sz w:val="36"/>
          <w:szCs w:val="36"/>
        </w:rPr>
        <w:t>)</w:t>
      </w:r>
      <w:r w:rsidRPr="00162482">
        <w:rPr>
          <w:rFonts w:ascii="Calibri" w:eastAsia="Times New Roman" w:hAnsi="Calibri" w:cs="Times New Roman"/>
          <w:sz w:val="36"/>
          <w:szCs w:val="36"/>
        </w:rPr>
        <w:t xml:space="preserve">. In the simplest case in which the accumulated depreciation is $0, Stock = </w:t>
      </w:r>
      <w:proofErr w:type="spellStart"/>
      <w:r w:rsidRPr="00162482">
        <w:rPr>
          <w:rFonts w:ascii="Calibri" w:eastAsia="Times New Roman" w:hAnsi="Calibri" w:cs="Times New Roman"/>
          <w:sz w:val="36"/>
          <w:szCs w:val="36"/>
        </w:rPr>
        <w:t>HC</w:t>
      </w:r>
      <w:r w:rsidRPr="00162482">
        <w:rPr>
          <w:rFonts w:ascii="Calibri" w:eastAsia="Times New Roman" w:hAnsi="Calibri" w:cs="Times New Roman"/>
          <w:sz w:val="36"/>
          <w:szCs w:val="36"/>
          <w:vertAlign w:val="subscript"/>
        </w:rPr>
        <w:t>asset</w:t>
      </w:r>
      <w:proofErr w:type="spellEnd"/>
      <w:r w:rsidRPr="00162482">
        <w:rPr>
          <w:rFonts w:ascii="Calibri" w:eastAsia="Times New Roman" w:hAnsi="Calibri" w:cs="Times New Roman"/>
          <w:sz w:val="36"/>
          <w:szCs w:val="36"/>
        </w:rPr>
        <w:t xml:space="preserve"> and </w:t>
      </w:r>
      <w:proofErr w:type="spellStart"/>
      <w:r w:rsidRPr="00162482">
        <w:rPr>
          <w:rFonts w:ascii="Calibri" w:eastAsia="Times New Roman" w:hAnsi="Calibri" w:cs="Times New Roman"/>
          <w:sz w:val="36"/>
          <w:szCs w:val="36"/>
        </w:rPr>
        <w:t>Accum</w:t>
      </w:r>
      <w:proofErr w:type="spellEnd"/>
      <w:r w:rsidRPr="00162482">
        <w:rPr>
          <w:rFonts w:ascii="Calibri" w:eastAsia="Times New Roman" w:hAnsi="Calibri" w:cs="Times New Roman"/>
          <w:sz w:val="36"/>
          <w:szCs w:val="36"/>
        </w:rPr>
        <w:t xml:space="preserve"> = 0 so that Price</w:t>
      </w:r>
      <w:r w:rsidRPr="00162482">
        <w:rPr>
          <w:rFonts w:ascii="Calibri" w:eastAsia="Times New Roman" w:hAnsi="Calibri" w:cs="Times New Roman"/>
          <w:sz w:val="36"/>
          <w:szCs w:val="36"/>
          <w:vertAlign w:val="subscript"/>
        </w:rPr>
        <w:t>338(h)(10)</w:t>
      </w:r>
      <w:r w:rsidRPr="00162482">
        <w:rPr>
          <w:rFonts w:ascii="Calibri" w:eastAsia="Times New Roman" w:hAnsi="Calibri" w:cs="Times New Roman"/>
          <w:sz w:val="36"/>
          <w:szCs w:val="36"/>
        </w:rPr>
        <w:t xml:space="preserve"> = Price</w:t>
      </w:r>
      <w:r w:rsidRPr="00162482">
        <w:rPr>
          <w:rFonts w:ascii="Calibri" w:eastAsia="Times New Roman" w:hAnsi="Calibri" w:cs="Times New Roman"/>
          <w:sz w:val="36"/>
          <w:szCs w:val="36"/>
          <w:vertAlign w:val="subscript"/>
        </w:rPr>
        <w:t>no338(h)(10)</w:t>
      </w:r>
      <w:r w:rsidRPr="00162482">
        <w:rPr>
          <w:rFonts w:ascii="Calibri" w:eastAsia="Times New Roman" w:hAnsi="Calibri" w:cs="Times New Roman"/>
          <w:sz w:val="36"/>
          <w:szCs w:val="36"/>
        </w:rPr>
        <w:t>. On these simple assumptions, an election under section 338(h)(10) always should be made. However, if the target assets have considerable recapture under section 1245, there is a positive cost to the election because of character conversion.</w:t>
      </w:r>
    </w:p>
    <w:p w14:paraId="2DABC66D" w14:textId="6FEEAEB0" w:rsidR="00995800" w:rsidRPr="00162482" w:rsidRDefault="00995800" w:rsidP="00995800">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Advanced Analysis: S Corporation Acquisition: This example includes accumulated depreciation and so is more realistic. In this case, there is accumulated depreciation of $200, and that means the cost of the 338(h)(10) election is </w:t>
      </w:r>
      <w:r w:rsidRPr="00162482">
        <w:rPr>
          <w:rFonts w:ascii="Calibri" w:eastAsia="Times New Roman" w:hAnsi="Calibri" w:cs="Times New Roman"/>
          <w:sz w:val="36"/>
          <w:szCs w:val="36"/>
        </w:rPr>
        <w:lastRenderedPageBreak/>
        <w:t>the taxation of $200 at a 40% tax rate rather than at the capital gain rate of 20%, for a $40 (20% of $200)</w:t>
      </w:r>
      <w:r w:rsidR="004071EC" w:rsidRPr="00162482">
        <w:rPr>
          <w:rFonts w:ascii="Calibri" w:eastAsia="Times New Roman" w:hAnsi="Calibri" w:cs="Times New Roman"/>
          <w:sz w:val="36"/>
          <w:szCs w:val="36"/>
        </w:rPr>
        <w:t xml:space="preserve"> increase</w:t>
      </w:r>
      <w:r w:rsidRPr="00162482">
        <w:rPr>
          <w:rFonts w:ascii="Calibri" w:eastAsia="Times New Roman" w:hAnsi="Calibri" w:cs="Times New Roman"/>
          <w:sz w:val="36"/>
          <w:szCs w:val="36"/>
        </w:rPr>
        <w:t>. Why is the tax-indifferent price not $1,040? Because the additional payment to offset the target shareholder’s cost of conversion is itself taxable as capita</w:t>
      </w:r>
      <w:r w:rsidR="00F55E47" w:rsidRPr="00162482">
        <w:rPr>
          <w:rFonts w:ascii="Calibri" w:eastAsia="Times New Roman" w:hAnsi="Calibri" w:cs="Times New Roman"/>
          <w:sz w:val="36"/>
          <w:szCs w:val="36"/>
        </w:rPr>
        <w:t>l</w:t>
      </w:r>
      <w:r w:rsidRPr="00162482">
        <w:rPr>
          <w:rFonts w:ascii="Calibri" w:eastAsia="Times New Roman" w:hAnsi="Calibri" w:cs="Times New Roman"/>
          <w:sz w:val="36"/>
          <w:szCs w:val="36"/>
        </w:rPr>
        <w:t xml:space="preserve"> gain, so the extra $40 must be grossed </w:t>
      </w:r>
      <w:r w:rsidR="00F55E47" w:rsidRPr="00162482">
        <w:rPr>
          <w:rFonts w:ascii="Calibri" w:eastAsia="Times New Roman" w:hAnsi="Calibri" w:cs="Times New Roman"/>
          <w:sz w:val="36"/>
          <w:szCs w:val="36"/>
        </w:rPr>
        <w:t>up</w:t>
      </w:r>
      <w:r w:rsidR="00675DC2" w:rsidRPr="00162482">
        <w:rPr>
          <w:rFonts w:ascii="Calibri" w:eastAsia="Times New Roman" w:hAnsi="Calibri" w:cs="Times New Roman"/>
          <w:sz w:val="36"/>
          <w:szCs w:val="36"/>
        </w:rPr>
        <w:t xml:space="preserve"> </w:t>
      </w:r>
      <w:r w:rsidRPr="00162482">
        <w:rPr>
          <w:rFonts w:ascii="Calibri" w:eastAsia="Times New Roman" w:hAnsi="Calibri" w:cs="Times New Roman"/>
          <w:sz w:val="36"/>
          <w:szCs w:val="36"/>
        </w:rPr>
        <w:t>by the capital gain rate, and $50 equals $40</w:t>
      </w:r>
      <w:proofErr w:type="gramStart"/>
      <w:r w:rsidR="00522DC1">
        <w:rPr>
          <w:rFonts w:ascii="Calibri" w:eastAsia="Times New Roman" w:hAnsi="Calibri" w:cs="Times New Roman"/>
          <w:sz w:val="36"/>
          <w:szCs w:val="36"/>
        </w:rPr>
        <w:t>/</w:t>
      </w:r>
      <w:r w:rsidRPr="00162482">
        <w:rPr>
          <w:rFonts w:ascii="Calibri" w:eastAsia="Times New Roman" w:hAnsi="Calibri" w:cs="Times New Roman"/>
          <w:sz w:val="36"/>
          <w:szCs w:val="36"/>
        </w:rPr>
        <w:t>(</w:t>
      </w:r>
      <w:proofErr w:type="gramEnd"/>
      <w:r w:rsidRPr="00162482">
        <w:rPr>
          <w:rFonts w:ascii="Calibri" w:eastAsia="Times New Roman" w:hAnsi="Calibri" w:cs="Times New Roman"/>
          <w:sz w:val="36"/>
          <w:szCs w:val="36"/>
        </w:rPr>
        <w:t xml:space="preserve">1 – 0.20). Thus, as shown on page </w:t>
      </w:r>
      <w:r w:rsidR="00F55E47" w:rsidRPr="00162482">
        <w:rPr>
          <w:rFonts w:ascii="Calibri" w:eastAsia="Times New Roman" w:hAnsi="Calibri" w:cs="Times New Roman"/>
          <w:sz w:val="36"/>
          <w:szCs w:val="36"/>
        </w:rPr>
        <w:t>13-13</w:t>
      </w:r>
      <w:r w:rsidRPr="00162482">
        <w:rPr>
          <w:rFonts w:ascii="Calibri" w:eastAsia="Times New Roman" w:hAnsi="Calibri" w:cs="Times New Roman"/>
          <w:sz w:val="36"/>
          <w:szCs w:val="36"/>
        </w:rPr>
        <w:t xml:space="preserve">, the target shareholders are indifferent between a stock sale price of $1,000 or an asset sale price of $1,050 (or, equivalently, a stock sale price with a section 338(h)(10) election).                                   </w:t>
      </w:r>
    </w:p>
    <w:p w14:paraId="31E80829" w14:textId="0915F895" w:rsidR="00995800" w:rsidRPr="00162482" w:rsidRDefault="00995800" w:rsidP="00995800">
      <w:pPr>
        <w:numPr>
          <w:ilvl w:val="1"/>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Comparison of the Sale of Similar S and C Corporations: A purchaser of a target’s assets (by way of a direct asset acquisition or via a deemed asset sale under section 338) </w:t>
      </w:r>
      <w:r w:rsidR="00AB3321" w:rsidRPr="00AB3321">
        <w:rPr>
          <w:rFonts w:ascii="Calibri" w:eastAsia="Times New Roman" w:hAnsi="Calibri" w:cs="Times New Roman"/>
          <w:i/>
          <w:iCs/>
          <w:sz w:val="36"/>
          <w:szCs w:val="36"/>
        </w:rPr>
        <w:t>usually</w:t>
      </w:r>
      <w:r w:rsidRPr="00162482">
        <w:rPr>
          <w:rFonts w:ascii="Calibri" w:eastAsia="Times New Roman" w:hAnsi="Calibri" w:cs="Times New Roman"/>
          <w:sz w:val="36"/>
          <w:szCs w:val="36"/>
        </w:rPr>
        <w:t xml:space="preserve"> will be willing to pay more (because of the step-up in basis) than a direct purchase of the target’s stock. When the target corporation is a C corporation, the cost to the target shareholders of an asset acquisition </w:t>
      </w:r>
      <w:r w:rsidR="00AB3321" w:rsidRPr="00AB3321">
        <w:rPr>
          <w:rFonts w:ascii="Calibri" w:eastAsia="Times New Roman" w:hAnsi="Calibri" w:cs="Times New Roman"/>
          <w:i/>
          <w:iCs/>
          <w:sz w:val="36"/>
          <w:szCs w:val="36"/>
        </w:rPr>
        <w:t>usually</w:t>
      </w:r>
      <w:r w:rsidR="00AB3321">
        <w:rPr>
          <w:rFonts w:ascii="Calibri" w:eastAsia="Times New Roman" w:hAnsi="Calibri" w:cs="Times New Roman"/>
          <w:sz w:val="36"/>
          <w:szCs w:val="36"/>
        </w:rPr>
        <w:t xml:space="preserve"> </w:t>
      </w:r>
      <w:r w:rsidRPr="00162482">
        <w:rPr>
          <w:rFonts w:ascii="Calibri" w:eastAsia="Times New Roman" w:hAnsi="Calibri" w:cs="Times New Roman"/>
          <w:sz w:val="36"/>
          <w:szCs w:val="36"/>
        </w:rPr>
        <w:t xml:space="preserve">is greater than the incremental tax benefit to the acquiring corporation; when the target corporation is an S corporation, the tax cost </w:t>
      </w:r>
      <w:r w:rsidR="00AB3321">
        <w:rPr>
          <w:rFonts w:ascii="Calibri" w:eastAsia="Times New Roman" w:hAnsi="Calibri" w:cs="Times New Roman"/>
          <w:sz w:val="36"/>
          <w:szCs w:val="36"/>
        </w:rPr>
        <w:t xml:space="preserve">usually </w:t>
      </w:r>
      <w:r w:rsidRPr="00162482">
        <w:rPr>
          <w:rFonts w:ascii="Calibri" w:eastAsia="Times New Roman" w:hAnsi="Calibri" w:cs="Times New Roman"/>
          <w:sz w:val="36"/>
          <w:szCs w:val="36"/>
        </w:rPr>
        <w:t xml:space="preserve">is much lower and so taxation as an asset acquisition generally is preferred. </w:t>
      </w:r>
      <w:r w:rsidRPr="00162482">
        <w:rPr>
          <w:rFonts w:ascii="Calibri" w:eastAsia="Times New Roman" w:hAnsi="Calibri" w:cs="Times New Roman"/>
          <w:sz w:val="36"/>
          <w:szCs w:val="36"/>
        </w:rPr>
        <w:lastRenderedPageBreak/>
        <w:t>Note that the election provided by section 338 simply allow</w:t>
      </w:r>
      <w:r w:rsidR="004D2DD4" w:rsidRPr="00162482">
        <w:rPr>
          <w:rFonts w:ascii="Calibri" w:eastAsia="Times New Roman" w:hAnsi="Calibri" w:cs="Times New Roman"/>
          <w:sz w:val="36"/>
          <w:szCs w:val="36"/>
        </w:rPr>
        <w:t>s</w:t>
      </w:r>
      <w:r w:rsidRPr="00162482">
        <w:rPr>
          <w:rFonts w:ascii="Calibri" w:eastAsia="Times New Roman" w:hAnsi="Calibri" w:cs="Times New Roman"/>
          <w:sz w:val="36"/>
          <w:szCs w:val="36"/>
        </w:rPr>
        <w:t xml:space="preserve"> the parties to be treated as if the target corporation sold its asset</w:t>
      </w:r>
      <w:r w:rsidR="006E74F1">
        <w:rPr>
          <w:rFonts w:ascii="Calibri" w:eastAsia="Times New Roman" w:hAnsi="Calibri" w:cs="Times New Roman"/>
          <w:sz w:val="36"/>
          <w:szCs w:val="36"/>
        </w:rPr>
        <w:t>s</w:t>
      </w:r>
      <w:r w:rsidRPr="00162482">
        <w:rPr>
          <w:rFonts w:ascii="Calibri" w:eastAsia="Times New Roman" w:hAnsi="Calibri" w:cs="Times New Roman"/>
          <w:sz w:val="36"/>
          <w:szCs w:val="36"/>
        </w:rPr>
        <w:t xml:space="preserve"> to the acquiring corporation and so offer</w:t>
      </w:r>
      <w:r w:rsidR="004D2DD4" w:rsidRPr="00162482">
        <w:rPr>
          <w:rFonts w:ascii="Calibri" w:eastAsia="Times New Roman" w:hAnsi="Calibri" w:cs="Times New Roman"/>
          <w:sz w:val="36"/>
          <w:szCs w:val="36"/>
        </w:rPr>
        <w:t>s</w:t>
      </w:r>
      <w:r w:rsidRPr="00162482">
        <w:rPr>
          <w:rFonts w:ascii="Calibri" w:eastAsia="Times New Roman" w:hAnsi="Calibri" w:cs="Times New Roman"/>
          <w:sz w:val="36"/>
          <w:szCs w:val="36"/>
        </w:rPr>
        <w:t xml:space="preserve"> nothing </w:t>
      </w:r>
      <w:r w:rsidR="00206217" w:rsidRPr="00162482">
        <w:rPr>
          <w:rFonts w:ascii="Calibri" w:eastAsia="Times New Roman" w:hAnsi="Calibri" w:cs="Times New Roman"/>
          <w:sz w:val="36"/>
          <w:szCs w:val="36"/>
        </w:rPr>
        <w:t xml:space="preserve">taxwise </w:t>
      </w:r>
      <w:r w:rsidRPr="00162482">
        <w:rPr>
          <w:rFonts w:ascii="Calibri" w:eastAsia="Times New Roman" w:hAnsi="Calibri" w:cs="Times New Roman"/>
          <w:sz w:val="36"/>
          <w:szCs w:val="36"/>
        </w:rPr>
        <w:t>that could not be obtained directly.</w:t>
      </w:r>
    </w:p>
    <w:p w14:paraId="2D8DC817" w14:textId="38CA508B" w:rsidR="00995800" w:rsidRPr="00162482" w:rsidRDefault="00995800" w:rsidP="00995800">
      <w:pPr>
        <w:numPr>
          <w:ilvl w:val="1"/>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Discussion Questions (p. </w:t>
      </w:r>
      <w:r w:rsidR="002738E3" w:rsidRPr="00162482">
        <w:rPr>
          <w:rFonts w:ascii="Calibri" w:eastAsia="Times New Roman" w:hAnsi="Calibri" w:cs="Times New Roman"/>
          <w:sz w:val="36"/>
          <w:szCs w:val="36"/>
        </w:rPr>
        <w:t>19</w:t>
      </w:r>
      <w:r w:rsidRPr="00162482">
        <w:rPr>
          <w:rFonts w:ascii="Calibri" w:eastAsia="Times New Roman" w:hAnsi="Calibri" w:cs="Times New Roman"/>
          <w:sz w:val="36"/>
          <w:szCs w:val="36"/>
        </w:rPr>
        <w:t>):</w:t>
      </w:r>
    </w:p>
    <w:p w14:paraId="3341E0DD" w14:textId="19CF01B0" w:rsidR="00995800" w:rsidRPr="00162482" w:rsidRDefault="00995800" w:rsidP="00995800">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Question 1: The three main issues are: (1) will the transaction be taxable to target shareholders, (2) if taxable, how large will the gain be, and (3) what </w:t>
      </w:r>
      <w:proofErr w:type="gramStart"/>
      <w:r w:rsidRPr="00162482">
        <w:rPr>
          <w:rFonts w:ascii="Calibri" w:eastAsia="Times New Roman" w:hAnsi="Calibri" w:cs="Times New Roman"/>
          <w:sz w:val="36"/>
          <w:szCs w:val="36"/>
        </w:rPr>
        <w:t>is the nature of the gain</w:t>
      </w:r>
      <w:proofErr w:type="gramEnd"/>
      <w:r w:rsidRPr="00162482">
        <w:rPr>
          <w:rFonts w:ascii="Calibri" w:eastAsia="Times New Roman" w:hAnsi="Calibri" w:cs="Times New Roman"/>
          <w:sz w:val="36"/>
          <w:szCs w:val="36"/>
        </w:rPr>
        <w:t xml:space="preserve"> (short term capital gain or long term capital gain). In addition, in a stock acquisition of an S corporation, the incremental tax costs to target shareholders of a joint 338(h)(10) election must be considered. The election often increases the tax cost to the seller.</w:t>
      </w:r>
    </w:p>
    <w:p w14:paraId="3831AEE4" w14:textId="6E891555" w:rsidR="00E42D8F" w:rsidRPr="00162482" w:rsidRDefault="00E42D8F" w:rsidP="00995800">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Question 2:</w:t>
      </w:r>
      <w:r w:rsidR="00165B23" w:rsidRPr="00162482">
        <w:rPr>
          <w:rFonts w:ascii="Calibri" w:eastAsia="Times New Roman" w:hAnsi="Calibri" w:cs="Times New Roman"/>
          <w:sz w:val="36"/>
          <w:szCs w:val="36"/>
        </w:rPr>
        <w:t xml:space="preserve"> In an S corporation acquisition, the incremental cost of a step-up in the tax basis of the target’s assets is the difference between the ordinary income rate and the capital gains tax rate on the portion of the gain that is recaptured depreciation. In the acquisition of a C corporation in which a step-up structure is employed, the incremental tax cost is equal to the entire corporate level tax on the gain.</w:t>
      </w:r>
    </w:p>
    <w:p w14:paraId="015C5535" w14:textId="2897638F" w:rsidR="00995800" w:rsidRPr="00162482" w:rsidRDefault="00995800" w:rsidP="00995800">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lastRenderedPageBreak/>
        <w:t xml:space="preserve">Question 3: </w:t>
      </w:r>
      <w:r w:rsidR="00127870" w:rsidRPr="00162482">
        <w:rPr>
          <w:rFonts w:ascii="Calibri" w:eastAsia="Times New Roman" w:hAnsi="Calibri" w:cs="Times New Roman"/>
          <w:sz w:val="36"/>
          <w:szCs w:val="36"/>
        </w:rPr>
        <w:t>I would suggest a conduit form to allow early losses to be used effectively. And ideally an S Corporation rather than a partnership to preserve the opportunity for a tax-free sale via a corporate reorganization (discussed in the next chapter). But using an S Corporation restricts the kind and number of shareholders as well as the allowable form of equity interests that can be used. (A partnership removes these restrictions.) If the early investors will be corporations, using a C Corporation may be a reasonable choice because they may not care about the capital gain/ordinary income distinction, and with interest rates low, deferring losses until the company goes bankrupt (if it does) imposes only a minor time-value-of-money cost.</w:t>
      </w:r>
    </w:p>
    <w:p w14:paraId="4E3D7A57" w14:textId="5AB12805" w:rsidR="00995800" w:rsidRPr="00162482" w:rsidRDefault="00995800" w:rsidP="00995800">
      <w:pPr>
        <w:numPr>
          <w:ilvl w:val="1"/>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Tax-Planning Problems (p. </w:t>
      </w:r>
      <w:r w:rsidR="002738E3" w:rsidRPr="00162482">
        <w:rPr>
          <w:rFonts w:ascii="Calibri" w:eastAsia="Times New Roman" w:hAnsi="Calibri" w:cs="Times New Roman"/>
          <w:sz w:val="36"/>
          <w:szCs w:val="36"/>
        </w:rPr>
        <w:t>20</w:t>
      </w:r>
      <w:r w:rsidRPr="00162482">
        <w:rPr>
          <w:rFonts w:ascii="Calibri" w:eastAsia="Times New Roman" w:hAnsi="Calibri" w:cs="Times New Roman"/>
          <w:sz w:val="36"/>
          <w:szCs w:val="36"/>
        </w:rPr>
        <w:t>):</w:t>
      </w:r>
    </w:p>
    <w:p w14:paraId="595923D4" w14:textId="09788F55" w:rsidR="00E42D8F" w:rsidRPr="00162482" w:rsidRDefault="00E42D8F" w:rsidP="00E42D8F">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Problem 4:</w:t>
      </w:r>
    </w:p>
    <w:p w14:paraId="711F6D2B" w14:textId="5EBCF6EF" w:rsidR="00C729F0" w:rsidRPr="00162482" w:rsidRDefault="00C729F0" w:rsidP="00C729F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(a): If the sale is structured as a stock acquisition without a §338 (h)(10) election, then the shareholders will receive $5,000, and because their stock basis equals $3,000, there will be a taxable capital gain of $2,000. The tax liability on that capital </w:t>
      </w:r>
      <w:r w:rsidRPr="00162482">
        <w:rPr>
          <w:rFonts w:ascii="Calibri" w:eastAsia="Times New Roman" w:hAnsi="Calibri" w:cs="Times New Roman"/>
          <w:sz w:val="36"/>
          <w:szCs w:val="36"/>
        </w:rPr>
        <w:lastRenderedPageBreak/>
        <w:t>gain equals $400, the after-tax proceeds to the shareholders equals $5,000 less $400, or $4,600.</w:t>
      </w:r>
    </w:p>
    <w:p w14:paraId="764260F6" w14:textId="5D33672D" w:rsidR="00C729F0" w:rsidRPr="00162482" w:rsidRDefault="00C729F0" w:rsidP="00C729F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(b): </w:t>
      </w:r>
      <w:r w:rsidR="00E7685A" w:rsidRPr="00162482">
        <w:rPr>
          <w:rFonts w:ascii="Calibri" w:eastAsia="Times New Roman" w:hAnsi="Calibri" w:cs="Times New Roman"/>
          <w:sz w:val="36"/>
          <w:szCs w:val="36"/>
        </w:rPr>
        <w:t>If the sale is structed as a</w:t>
      </w:r>
      <w:r w:rsidR="0061076D" w:rsidRPr="00162482">
        <w:rPr>
          <w:rFonts w:ascii="Calibri" w:eastAsia="Times New Roman" w:hAnsi="Calibri" w:cs="Times New Roman"/>
          <w:sz w:val="36"/>
          <w:szCs w:val="36"/>
        </w:rPr>
        <w:t xml:space="preserve"> stock</w:t>
      </w:r>
      <w:r w:rsidR="00E7685A" w:rsidRPr="00162482">
        <w:rPr>
          <w:rFonts w:ascii="Calibri" w:eastAsia="Times New Roman" w:hAnsi="Calibri" w:cs="Times New Roman"/>
          <w:sz w:val="36"/>
          <w:szCs w:val="36"/>
        </w:rPr>
        <w:t xml:space="preserve"> acquisition with a §338(h)(10) election, then there will be gain at the corporate level of $5,000 less asset basis of $3,000, for a gain of $2,000. This gain will be treated as composed of ordinary income of $1,500 (because of depreciation recapture) and $500 of capital gain, taxable to the shareholders. The ordinary gain generates a tax liability of $1,500 times 40%, or $600, while the capital gain generates a tax liability </w:t>
      </w:r>
      <w:r w:rsidR="002A0FE0" w:rsidRPr="00162482">
        <w:rPr>
          <w:rFonts w:ascii="Calibri" w:eastAsia="Times New Roman" w:hAnsi="Calibri" w:cs="Times New Roman"/>
          <w:sz w:val="36"/>
          <w:szCs w:val="36"/>
        </w:rPr>
        <w:t>o</w:t>
      </w:r>
      <w:r w:rsidR="00E7685A" w:rsidRPr="00162482">
        <w:rPr>
          <w:rFonts w:ascii="Calibri" w:eastAsia="Times New Roman" w:hAnsi="Calibri" w:cs="Times New Roman"/>
          <w:sz w:val="36"/>
          <w:szCs w:val="36"/>
        </w:rPr>
        <w:t>f $500 times 20%, or $100, for a total tax of $700. The shareholders increase their stock basis by the amount of gain recognized on the sale (i.e., by $2,000), from $3,000 to $5,000. Accordingly, the distribution by the corporation of the sales proceeds of $5,000 is tax-free to the shareholders. Accordingly, the shareholders will have cash of $5,000 less taxes paid of $700, for $4,300 total.</w:t>
      </w:r>
    </w:p>
    <w:p w14:paraId="4A4E0E39" w14:textId="6299326C" w:rsidR="00510E6E" w:rsidRPr="00162482" w:rsidRDefault="00510E6E" w:rsidP="00C729F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lastRenderedPageBreak/>
        <w:t xml:space="preserve">Part (c): </w:t>
      </w:r>
      <w:r w:rsidR="001A68DC" w:rsidRPr="00162482">
        <w:rPr>
          <w:rFonts w:ascii="Calibri" w:eastAsia="Times New Roman" w:hAnsi="Calibri" w:cs="Times New Roman"/>
          <w:b/>
          <w:bCs/>
          <w:sz w:val="36"/>
          <w:szCs w:val="36"/>
        </w:rPr>
        <w:t xml:space="preserve">Using the simplified form of equation </w:t>
      </w:r>
      <w:r w:rsidR="0003497F" w:rsidRPr="00162482">
        <w:rPr>
          <w:rFonts w:ascii="Calibri" w:eastAsia="Times New Roman" w:hAnsi="Calibri" w:cs="Times New Roman"/>
          <w:b/>
          <w:bCs/>
          <w:sz w:val="36"/>
          <w:szCs w:val="36"/>
        </w:rPr>
        <w:t>13</w:t>
      </w:r>
      <w:r w:rsidR="001A68DC" w:rsidRPr="00162482">
        <w:rPr>
          <w:rFonts w:ascii="Calibri" w:eastAsia="Times New Roman" w:hAnsi="Calibri" w:cs="Times New Roman"/>
          <w:b/>
          <w:bCs/>
          <w:sz w:val="36"/>
          <w:szCs w:val="36"/>
        </w:rPr>
        <w:t>.3</w:t>
      </w:r>
      <w:r w:rsidR="001A68DC" w:rsidRPr="00162482">
        <w:rPr>
          <w:rFonts w:ascii="Calibri" w:eastAsia="Times New Roman" w:hAnsi="Calibri" w:cs="Times New Roman"/>
          <w:sz w:val="36"/>
          <w:szCs w:val="36"/>
        </w:rPr>
        <w:t>, we have Price</w:t>
      </w:r>
      <w:r w:rsidR="001A68DC" w:rsidRPr="00162482">
        <w:rPr>
          <w:rFonts w:ascii="Calibri" w:eastAsia="Times New Roman" w:hAnsi="Calibri" w:cs="Times New Roman"/>
          <w:sz w:val="36"/>
          <w:szCs w:val="36"/>
          <w:vertAlign w:val="subscript"/>
        </w:rPr>
        <w:t>338(h)(10)</w:t>
      </w:r>
      <w:r w:rsidR="001A68DC" w:rsidRPr="00162482">
        <w:rPr>
          <w:rFonts w:ascii="Calibri" w:eastAsia="Times New Roman" w:hAnsi="Calibri" w:cs="Times New Roman"/>
          <w:sz w:val="36"/>
          <w:szCs w:val="36"/>
        </w:rPr>
        <w:t xml:space="preserve"> = Price</w:t>
      </w:r>
      <w:r w:rsidR="001A68DC" w:rsidRPr="00162482">
        <w:rPr>
          <w:rFonts w:ascii="Calibri" w:eastAsia="Times New Roman" w:hAnsi="Calibri" w:cs="Times New Roman"/>
          <w:sz w:val="36"/>
          <w:szCs w:val="36"/>
          <w:vertAlign w:val="subscript"/>
        </w:rPr>
        <w:t>no338(h)(10)</w:t>
      </w:r>
      <w:r w:rsidR="001A68DC" w:rsidRPr="00162482">
        <w:rPr>
          <w:rFonts w:ascii="Calibri" w:eastAsia="Times New Roman" w:hAnsi="Calibri" w:cs="Times New Roman"/>
          <w:sz w:val="36"/>
          <w:szCs w:val="36"/>
        </w:rPr>
        <w:t xml:space="preserve"> + (</w:t>
      </w:r>
      <w:proofErr w:type="spellStart"/>
      <w:r w:rsidR="001A68DC" w:rsidRPr="00162482">
        <w:rPr>
          <w:rFonts w:ascii="Calibri" w:eastAsia="Times New Roman" w:hAnsi="Calibri" w:cs="Times New Roman"/>
          <w:sz w:val="36"/>
          <w:szCs w:val="36"/>
        </w:rPr>
        <w:t>Accum</w:t>
      </w:r>
      <w:proofErr w:type="spellEnd"/>
      <w:proofErr w:type="gramStart"/>
      <w:r w:rsidR="001A68DC" w:rsidRPr="00162482">
        <w:rPr>
          <w:rFonts w:ascii="Calibri" w:eastAsia="Times New Roman" w:hAnsi="Calibri" w:cs="Times New Roman"/>
          <w:sz w:val="36"/>
          <w:szCs w:val="36"/>
        </w:rPr>
        <w:t>)(</w:t>
      </w:r>
      <w:proofErr w:type="spellStart"/>
      <w:proofErr w:type="gramEnd"/>
      <w:r w:rsidR="001A68DC" w:rsidRPr="00162482">
        <w:rPr>
          <w:rFonts w:ascii="Calibri" w:eastAsia="Times New Roman" w:hAnsi="Calibri" w:cs="Times New Roman"/>
          <w:sz w:val="36"/>
          <w:szCs w:val="36"/>
        </w:rPr>
        <w:t>t</w:t>
      </w:r>
      <w:r w:rsidR="001A68DC" w:rsidRPr="00162482">
        <w:rPr>
          <w:rFonts w:ascii="Calibri" w:eastAsia="Times New Roman" w:hAnsi="Calibri" w:cs="Times New Roman"/>
          <w:sz w:val="36"/>
          <w:szCs w:val="36"/>
          <w:vertAlign w:val="subscript"/>
        </w:rPr>
        <w:t>oi</w:t>
      </w:r>
      <w:proofErr w:type="spellEnd"/>
      <w:r w:rsidR="001A68DC" w:rsidRPr="00162482">
        <w:rPr>
          <w:rFonts w:ascii="Calibri" w:eastAsia="Times New Roman" w:hAnsi="Calibri" w:cs="Times New Roman"/>
          <w:sz w:val="36"/>
          <w:szCs w:val="36"/>
        </w:rPr>
        <w:t xml:space="preserve"> – </w:t>
      </w:r>
      <w:proofErr w:type="spellStart"/>
      <w:r w:rsidR="001A68DC" w:rsidRPr="00162482">
        <w:rPr>
          <w:rFonts w:ascii="Calibri" w:eastAsia="Times New Roman" w:hAnsi="Calibri" w:cs="Times New Roman"/>
          <w:sz w:val="36"/>
          <w:szCs w:val="36"/>
        </w:rPr>
        <w:t>t</w:t>
      </w:r>
      <w:r w:rsidR="001A68DC" w:rsidRPr="00162482">
        <w:rPr>
          <w:rFonts w:ascii="Calibri" w:eastAsia="Times New Roman" w:hAnsi="Calibri" w:cs="Times New Roman"/>
          <w:sz w:val="36"/>
          <w:szCs w:val="36"/>
          <w:vertAlign w:val="subscript"/>
        </w:rPr>
        <w:t>cg</w:t>
      </w:r>
      <w:proofErr w:type="spellEnd"/>
      <w:r w:rsidR="001A68DC" w:rsidRPr="00162482">
        <w:rPr>
          <w:rFonts w:ascii="Calibri" w:eastAsia="Times New Roman" w:hAnsi="Calibri" w:cs="Times New Roman"/>
          <w:sz w:val="36"/>
          <w:szCs w:val="36"/>
        </w:rPr>
        <w:t xml:space="preserve">)/(1 – </w:t>
      </w:r>
      <w:proofErr w:type="spellStart"/>
      <w:r w:rsidR="001A68DC" w:rsidRPr="00162482">
        <w:rPr>
          <w:rFonts w:ascii="Calibri" w:eastAsia="Times New Roman" w:hAnsi="Calibri" w:cs="Times New Roman"/>
          <w:sz w:val="36"/>
          <w:szCs w:val="36"/>
        </w:rPr>
        <w:t>t</w:t>
      </w:r>
      <w:r w:rsidR="001A68DC" w:rsidRPr="00162482">
        <w:rPr>
          <w:rFonts w:ascii="Calibri" w:eastAsia="Times New Roman" w:hAnsi="Calibri" w:cs="Times New Roman"/>
          <w:sz w:val="36"/>
          <w:szCs w:val="36"/>
          <w:vertAlign w:val="subscript"/>
        </w:rPr>
        <w:t>cg</w:t>
      </w:r>
      <w:proofErr w:type="spellEnd"/>
      <w:r w:rsidR="001A68DC" w:rsidRPr="00162482">
        <w:rPr>
          <w:rFonts w:ascii="Calibri" w:eastAsia="Times New Roman" w:hAnsi="Calibri" w:cs="Times New Roman"/>
          <w:sz w:val="36"/>
          <w:szCs w:val="36"/>
        </w:rPr>
        <w:t>). Accordingly, Price</w:t>
      </w:r>
      <w:r w:rsidR="001A68DC" w:rsidRPr="00162482">
        <w:rPr>
          <w:rFonts w:ascii="Calibri" w:eastAsia="Times New Roman" w:hAnsi="Calibri" w:cs="Times New Roman"/>
          <w:sz w:val="36"/>
          <w:szCs w:val="36"/>
          <w:vertAlign w:val="subscript"/>
        </w:rPr>
        <w:t>338(h)(10)</w:t>
      </w:r>
      <w:r w:rsidR="001A68DC" w:rsidRPr="00162482">
        <w:rPr>
          <w:rFonts w:ascii="Calibri" w:eastAsia="Times New Roman" w:hAnsi="Calibri" w:cs="Times New Roman"/>
          <w:sz w:val="36"/>
          <w:szCs w:val="36"/>
        </w:rPr>
        <w:t xml:space="preserve"> = $5,000 + $1,500(0.40 – 0.20)</w:t>
      </w:r>
      <w:proofErr w:type="gramStart"/>
      <w:r w:rsidR="001A68DC" w:rsidRPr="00162482">
        <w:rPr>
          <w:rFonts w:ascii="Calibri" w:eastAsia="Times New Roman" w:hAnsi="Calibri" w:cs="Times New Roman"/>
          <w:sz w:val="36"/>
          <w:szCs w:val="36"/>
        </w:rPr>
        <w:t>/(</w:t>
      </w:r>
      <w:proofErr w:type="gramEnd"/>
      <w:r w:rsidR="001A68DC" w:rsidRPr="00162482">
        <w:rPr>
          <w:rFonts w:ascii="Calibri" w:eastAsia="Times New Roman" w:hAnsi="Calibri" w:cs="Times New Roman"/>
          <w:sz w:val="36"/>
          <w:szCs w:val="36"/>
        </w:rPr>
        <w:t>1 – 0.20), $5,000 + $300/0.80 = $5,375.</w:t>
      </w:r>
    </w:p>
    <w:p w14:paraId="3F8F7C99" w14:textId="405B24C5" w:rsidR="00C05793" w:rsidRPr="00162482" w:rsidRDefault="00FC3EA8" w:rsidP="00422B02">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Part (d):</w:t>
      </w:r>
      <w:r w:rsidR="00422B02" w:rsidRPr="00162482">
        <w:rPr>
          <w:rFonts w:ascii="Calibri" w:eastAsia="Times New Roman" w:hAnsi="Calibri" w:cs="Times New Roman"/>
          <w:sz w:val="36"/>
          <w:szCs w:val="36"/>
        </w:rPr>
        <w:t xml:space="preserve"> </w:t>
      </w:r>
      <w:r w:rsidR="00C05793" w:rsidRPr="00162482">
        <w:rPr>
          <w:rFonts w:ascii="Calibri" w:eastAsia="Times New Roman" w:hAnsi="Calibri" w:cs="Times New Roman"/>
          <w:sz w:val="36"/>
          <w:szCs w:val="36"/>
        </w:rPr>
        <w:t xml:space="preserve">Using </w:t>
      </w:r>
      <w:r w:rsidR="00C05793" w:rsidRPr="00162482">
        <w:rPr>
          <w:rFonts w:ascii="Calibri" w:eastAsia="Times New Roman" w:hAnsi="Calibri" w:cs="Times New Roman"/>
          <w:b/>
          <w:bCs/>
          <w:sz w:val="36"/>
          <w:szCs w:val="36"/>
        </w:rPr>
        <w:t>equation 13.6</w:t>
      </w:r>
      <w:r w:rsidR="00C05793" w:rsidRPr="00162482">
        <w:rPr>
          <w:rFonts w:ascii="Calibri" w:eastAsia="Times New Roman" w:hAnsi="Calibri" w:cs="Times New Roman"/>
          <w:sz w:val="36"/>
          <w:szCs w:val="36"/>
        </w:rPr>
        <w:t xml:space="preserve"> (p. 13-10), we have Price</w:t>
      </w:r>
      <w:r w:rsidR="00C05793" w:rsidRPr="00162482">
        <w:rPr>
          <w:rFonts w:ascii="Calibri" w:eastAsia="Times New Roman" w:hAnsi="Calibri" w:cs="Times New Roman"/>
          <w:sz w:val="36"/>
          <w:szCs w:val="36"/>
          <w:vertAlign w:val="subscript"/>
        </w:rPr>
        <w:t>no338h10</w:t>
      </w:r>
      <w:r w:rsidR="00C05793" w:rsidRPr="00162482">
        <w:rPr>
          <w:rFonts w:ascii="Calibri" w:eastAsia="Times New Roman" w:hAnsi="Calibri" w:cs="Times New Roman"/>
          <w:sz w:val="36"/>
          <w:szCs w:val="36"/>
        </w:rPr>
        <w:t xml:space="preserve"> = $5,000, </w:t>
      </w:r>
      <w:proofErr w:type="spellStart"/>
      <w:r w:rsidR="00C05793" w:rsidRPr="00162482">
        <w:rPr>
          <w:rFonts w:ascii="Calibri" w:eastAsia="Times New Roman" w:hAnsi="Calibri" w:cs="Times New Roman"/>
          <w:sz w:val="36"/>
          <w:szCs w:val="36"/>
        </w:rPr>
        <w:t>t</w:t>
      </w:r>
      <w:r w:rsidR="00C05793" w:rsidRPr="00162482">
        <w:rPr>
          <w:rFonts w:ascii="Calibri" w:eastAsia="Times New Roman" w:hAnsi="Calibri" w:cs="Times New Roman"/>
          <w:sz w:val="36"/>
          <w:szCs w:val="36"/>
          <w:vertAlign w:val="subscript"/>
        </w:rPr>
        <w:t>c</w:t>
      </w:r>
      <w:proofErr w:type="spellEnd"/>
      <w:r w:rsidR="00C05793" w:rsidRPr="00162482">
        <w:rPr>
          <w:rFonts w:ascii="Calibri" w:eastAsia="Times New Roman" w:hAnsi="Calibri" w:cs="Times New Roman"/>
          <w:sz w:val="36"/>
          <w:szCs w:val="36"/>
        </w:rPr>
        <w:t xml:space="preserve"> = 0.21, PVANN = the present value of an annuity paying $1 per year for 10 years using an annual discount rate of 10%, or </w:t>
      </w:r>
      <w:r w:rsidR="001D4A77" w:rsidRPr="00162482">
        <w:rPr>
          <w:rFonts w:ascii="Calibri" w:eastAsia="Times New Roman" w:hAnsi="Calibri" w:cs="Times New Roman"/>
          <w:sz w:val="36"/>
          <w:szCs w:val="36"/>
        </w:rPr>
        <w:t>$6.14,</w:t>
      </w:r>
      <w:r w:rsidR="00422B02" w:rsidRPr="00162482">
        <w:rPr>
          <w:rStyle w:val="FootnoteReference"/>
          <w:rFonts w:ascii="Calibri" w:eastAsia="Times New Roman" w:hAnsi="Calibri" w:cs="Times New Roman"/>
          <w:sz w:val="36"/>
          <w:szCs w:val="36"/>
        </w:rPr>
        <w:footnoteReference w:id="1"/>
      </w:r>
      <w:r w:rsidR="001D4A77" w:rsidRPr="00162482">
        <w:rPr>
          <w:rFonts w:ascii="Calibri" w:eastAsia="Times New Roman" w:hAnsi="Calibri" w:cs="Times New Roman"/>
          <w:sz w:val="36"/>
          <w:szCs w:val="36"/>
        </w:rPr>
        <w:t xml:space="preserve"> so that Factor = 0.614, and Asset = the current basis of the assets, or $3,000, </w:t>
      </w:r>
      <w:r w:rsidR="00E726F2" w:rsidRPr="00162482">
        <w:rPr>
          <w:rFonts w:ascii="Calibri" w:eastAsia="Times New Roman" w:hAnsi="Calibri" w:cs="Times New Roman"/>
          <w:sz w:val="36"/>
          <w:szCs w:val="36"/>
        </w:rPr>
        <w:t xml:space="preserve">so </w:t>
      </w:r>
      <w:r w:rsidR="001D4A77" w:rsidRPr="00162482">
        <w:rPr>
          <w:rFonts w:ascii="Calibri" w:eastAsia="Times New Roman" w:hAnsi="Calibri" w:cs="Times New Roman"/>
          <w:sz w:val="36"/>
          <w:szCs w:val="36"/>
        </w:rPr>
        <w:t>the acquisition price with a 338(h)(10) election equals (5,000 – (0.21*0.614*3,000))/( 1 – (0.21*0.614))</w:t>
      </w:r>
      <w:r w:rsidR="00422B02" w:rsidRPr="00162482">
        <w:rPr>
          <w:rFonts w:ascii="Calibri" w:eastAsia="Times New Roman" w:hAnsi="Calibri" w:cs="Times New Roman"/>
          <w:sz w:val="36"/>
          <w:szCs w:val="36"/>
        </w:rPr>
        <w:t>, or $5296.05.</w:t>
      </w:r>
    </w:p>
    <w:p w14:paraId="0A8C64D9" w14:textId="6C69D2DC" w:rsidR="00E64C69" w:rsidRPr="00162482" w:rsidRDefault="00E64C69" w:rsidP="00C729F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(e): </w:t>
      </w:r>
      <w:r w:rsidR="004B65A2" w:rsidRPr="00162482">
        <w:rPr>
          <w:rFonts w:ascii="Calibri" w:eastAsia="Times New Roman" w:hAnsi="Calibri" w:cs="Times New Roman"/>
          <w:sz w:val="36"/>
          <w:szCs w:val="36"/>
        </w:rPr>
        <w:t>No: the acquiring corporation should be unwilling to pay the seller’s minimum price ($5,375) for the election.</w:t>
      </w:r>
    </w:p>
    <w:p w14:paraId="32CB3C6E" w14:textId="0AF8A925" w:rsidR="007D79A1" w:rsidRPr="00162482" w:rsidRDefault="007D79A1" w:rsidP="00C729F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Part (f): The answer was no.</w:t>
      </w:r>
    </w:p>
    <w:p w14:paraId="278B3C44" w14:textId="54C668D9" w:rsidR="00995800" w:rsidRPr="00162482" w:rsidRDefault="00995800" w:rsidP="00995800">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Problem </w:t>
      </w:r>
      <w:r w:rsidR="00E42D8F" w:rsidRPr="00162482">
        <w:rPr>
          <w:rFonts w:ascii="Calibri" w:eastAsia="Times New Roman" w:hAnsi="Calibri" w:cs="Times New Roman"/>
          <w:sz w:val="36"/>
          <w:szCs w:val="36"/>
        </w:rPr>
        <w:t>5</w:t>
      </w:r>
      <w:r w:rsidRPr="00162482">
        <w:rPr>
          <w:rFonts w:ascii="Calibri" w:eastAsia="Times New Roman" w:hAnsi="Calibri" w:cs="Times New Roman"/>
          <w:sz w:val="36"/>
          <w:szCs w:val="36"/>
        </w:rPr>
        <w:t>:</w:t>
      </w:r>
    </w:p>
    <w:p w14:paraId="2393C7C9" w14:textId="5456EC87" w:rsidR="00995800" w:rsidRPr="00162482" w:rsidRDefault="00995800" w:rsidP="0099580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Part (a): Sale of the stock for $12,500 generates a capital gain of $12,</w:t>
      </w:r>
      <w:r w:rsidR="002B3901" w:rsidRPr="00162482">
        <w:rPr>
          <w:rFonts w:ascii="Calibri" w:eastAsia="Times New Roman" w:hAnsi="Calibri" w:cs="Times New Roman"/>
          <w:sz w:val="36"/>
          <w:szCs w:val="36"/>
        </w:rPr>
        <w:t>5</w:t>
      </w:r>
      <w:r w:rsidRPr="00162482">
        <w:rPr>
          <w:rFonts w:ascii="Calibri" w:eastAsia="Times New Roman" w:hAnsi="Calibri" w:cs="Times New Roman"/>
          <w:sz w:val="36"/>
          <w:szCs w:val="36"/>
        </w:rPr>
        <w:t xml:space="preserve">00 minus $5,000, or $7,500, and the tax on that gain </w:t>
      </w:r>
      <w:r w:rsidRPr="00162482">
        <w:rPr>
          <w:rFonts w:ascii="Calibri" w:eastAsia="Times New Roman" w:hAnsi="Calibri" w:cs="Times New Roman"/>
          <w:sz w:val="36"/>
          <w:szCs w:val="36"/>
        </w:rPr>
        <w:lastRenderedPageBreak/>
        <w:t>equals $1,500. Accordingly, the shareholders will have $11,000 after taxes.</w:t>
      </w:r>
    </w:p>
    <w:p w14:paraId="77641DA4" w14:textId="088EEA23" w:rsidR="00995800" w:rsidRPr="00162482" w:rsidRDefault="00995800" w:rsidP="0099580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Part (b): Sale of the asset</w:t>
      </w:r>
      <w:r w:rsidR="00977E82" w:rsidRPr="00162482">
        <w:rPr>
          <w:rFonts w:ascii="Calibri" w:eastAsia="Times New Roman" w:hAnsi="Calibri" w:cs="Times New Roman"/>
          <w:sz w:val="36"/>
          <w:szCs w:val="36"/>
        </w:rPr>
        <w:t>s</w:t>
      </w:r>
      <w:r w:rsidRPr="00162482">
        <w:rPr>
          <w:rFonts w:ascii="Calibri" w:eastAsia="Times New Roman" w:hAnsi="Calibri" w:cs="Times New Roman"/>
          <w:sz w:val="36"/>
          <w:szCs w:val="36"/>
        </w:rPr>
        <w:t xml:space="preserve"> </w:t>
      </w:r>
      <w:proofErr w:type="gramStart"/>
      <w:r w:rsidRPr="00162482">
        <w:rPr>
          <w:rFonts w:ascii="Calibri" w:eastAsia="Times New Roman" w:hAnsi="Calibri" w:cs="Times New Roman"/>
          <w:sz w:val="36"/>
          <w:szCs w:val="36"/>
        </w:rPr>
        <w:t>for</w:t>
      </w:r>
      <w:proofErr w:type="gramEnd"/>
      <w:r w:rsidRPr="00162482">
        <w:rPr>
          <w:rFonts w:ascii="Calibri" w:eastAsia="Times New Roman" w:hAnsi="Calibri" w:cs="Times New Roman"/>
          <w:sz w:val="36"/>
          <w:szCs w:val="36"/>
        </w:rPr>
        <w:t xml:space="preserve"> $12,500 will generate a gain of $7,500, of which $2,500 will be ordinary and $5,000 will be capital. These gains will be passed to the shareholders who will pay a tax of $1,000 (ordinary) plus $1,000) (capital gain), and this gain will increase stock basis by $7,500 to $12,500. As a result, the deemed distribution is tax-free, so that the only taxes are the $2,000 described above, leaving $10,500 after taxes.</w:t>
      </w:r>
    </w:p>
    <w:p w14:paraId="56D2228D" w14:textId="2F1816D3" w:rsidR="00995800" w:rsidRPr="00162482" w:rsidRDefault="00995800" w:rsidP="0099580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(c): </w:t>
      </w:r>
      <w:r w:rsidRPr="00162482">
        <w:rPr>
          <w:rFonts w:ascii="Calibri" w:eastAsia="Times New Roman" w:hAnsi="Calibri" w:cs="Times New Roman"/>
          <w:b/>
          <w:bCs/>
          <w:sz w:val="36"/>
          <w:szCs w:val="36"/>
        </w:rPr>
        <w:t>Using the simplified version of equation 1</w:t>
      </w:r>
      <w:r w:rsidR="007A428D" w:rsidRPr="00162482">
        <w:rPr>
          <w:rFonts w:ascii="Calibri" w:eastAsia="Times New Roman" w:hAnsi="Calibri" w:cs="Times New Roman"/>
          <w:b/>
          <w:bCs/>
          <w:sz w:val="36"/>
          <w:szCs w:val="36"/>
        </w:rPr>
        <w:t>3</w:t>
      </w:r>
      <w:r w:rsidRPr="00162482">
        <w:rPr>
          <w:rFonts w:ascii="Calibri" w:eastAsia="Times New Roman" w:hAnsi="Calibri" w:cs="Times New Roman"/>
          <w:b/>
          <w:bCs/>
          <w:sz w:val="36"/>
          <w:szCs w:val="36"/>
        </w:rPr>
        <w:t>.3</w:t>
      </w:r>
      <w:r w:rsidRPr="00162482">
        <w:rPr>
          <w:rFonts w:ascii="Calibri" w:eastAsia="Times New Roman" w:hAnsi="Calibri" w:cs="Times New Roman"/>
          <w:sz w:val="36"/>
          <w:szCs w:val="36"/>
        </w:rPr>
        <w:t xml:space="preserve">, </w:t>
      </w:r>
      <w:bookmarkStart w:id="0" w:name="_Hlk23701526"/>
      <w:r w:rsidRPr="00162482">
        <w:rPr>
          <w:rFonts w:ascii="Calibri" w:eastAsia="Times New Roman" w:hAnsi="Calibri" w:cs="Times New Roman"/>
          <w:sz w:val="36"/>
          <w:szCs w:val="36"/>
        </w:rPr>
        <w:t>Price</w:t>
      </w:r>
      <w:r w:rsidRPr="00162482">
        <w:rPr>
          <w:rFonts w:ascii="Calibri" w:eastAsia="Times New Roman" w:hAnsi="Calibri" w:cs="Times New Roman"/>
          <w:sz w:val="36"/>
          <w:szCs w:val="36"/>
          <w:vertAlign w:val="subscript"/>
        </w:rPr>
        <w:t>338(h)(10)</w:t>
      </w:r>
      <w:r w:rsidRPr="00162482">
        <w:rPr>
          <w:rFonts w:ascii="Calibri" w:eastAsia="Times New Roman" w:hAnsi="Calibri" w:cs="Times New Roman"/>
          <w:sz w:val="36"/>
          <w:szCs w:val="36"/>
        </w:rPr>
        <w:t xml:space="preserve"> = Price</w:t>
      </w:r>
      <w:r w:rsidRPr="00162482">
        <w:rPr>
          <w:rFonts w:ascii="Calibri" w:eastAsia="Times New Roman" w:hAnsi="Calibri" w:cs="Times New Roman"/>
          <w:sz w:val="36"/>
          <w:szCs w:val="36"/>
          <w:vertAlign w:val="subscript"/>
        </w:rPr>
        <w:t>no338(h)(10)</w:t>
      </w:r>
      <w:r w:rsidRPr="00162482">
        <w:rPr>
          <w:rFonts w:ascii="Calibri" w:eastAsia="Times New Roman" w:hAnsi="Calibri" w:cs="Times New Roman"/>
          <w:sz w:val="36"/>
          <w:szCs w:val="36"/>
        </w:rPr>
        <w:t xml:space="preserve"> + (</w:t>
      </w:r>
      <w:proofErr w:type="spellStart"/>
      <w:r w:rsidRPr="00162482">
        <w:rPr>
          <w:rFonts w:ascii="Calibri" w:eastAsia="Times New Roman" w:hAnsi="Calibri" w:cs="Times New Roman"/>
          <w:sz w:val="36"/>
          <w:szCs w:val="36"/>
        </w:rPr>
        <w:t>Accum</w:t>
      </w:r>
      <w:proofErr w:type="spellEnd"/>
      <w:proofErr w:type="gramStart"/>
      <w:r w:rsidRPr="00162482">
        <w:rPr>
          <w:rFonts w:ascii="Calibri" w:eastAsia="Times New Roman" w:hAnsi="Calibri" w:cs="Times New Roman"/>
          <w:sz w:val="36"/>
          <w:szCs w:val="36"/>
        </w:rPr>
        <w:t>)(</w:t>
      </w:r>
      <w:proofErr w:type="spellStart"/>
      <w:proofErr w:type="gramEnd"/>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oi</w:t>
      </w:r>
      <w:proofErr w:type="spellEnd"/>
      <w:r w:rsidRPr="00162482">
        <w:rPr>
          <w:rFonts w:ascii="Calibri" w:eastAsia="Times New Roman" w:hAnsi="Calibri" w:cs="Times New Roman"/>
          <w:sz w:val="36"/>
          <w:szCs w:val="36"/>
        </w:rPr>
        <w:t xml:space="preserve"> – </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cg</w:t>
      </w:r>
      <w:proofErr w:type="spellEnd"/>
      <w:r w:rsidRPr="00162482">
        <w:rPr>
          <w:rFonts w:ascii="Calibri" w:eastAsia="Times New Roman" w:hAnsi="Calibri" w:cs="Times New Roman"/>
          <w:sz w:val="36"/>
          <w:szCs w:val="36"/>
        </w:rPr>
        <w:t xml:space="preserve">)/(1 – </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cg</w:t>
      </w:r>
      <w:proofErr w:type="spellEnd"/>
      <w:r w:rsidRPr="00162482">
        <w:rPr>
          <w:rFonts w:ascii="Calibri" w:eastAsia="Times New Roman" w:hAnsi="Calibri" w:cs="Times New Roman"/>
          <w:sz w:val="36"/>
          <w:szCs w:val="36"/>
        </w:rPr>
        <w:t>).</w:t>
      </w:r>
      <w:bookmarkEnd w:id="0"/>
      <w:r w:rsidRPr="00162482">
        <w:rPr>
          <w:rFonts w:ascii="Calibri" w:eastAsia="Times New Roman" w:hAnsi="Calibri" w:cs="Times New Roman"/>
          <w:sz w:val="36"/>
          <w:szCs w:val="36"/>
        </w:rPr>
        <w:t xml:space="preserve"> Therefore, Price</w:t>
      </w:r>
      <w:r w:rsidRPr="00162482">
        <w:rPr>
          <w:rFonts w:ascii="Calibri" w:eastAsia="Times New Roman" w:hAnsi="Calibri" w:cs="Times New Roman"/>
          <w:sz w:val="36"/>
          <w:szCs w:val="36"/>
          <w:vertAlign w:val="subscript"/>
        </w:rPr>
        <w:t>338(h)(10)</w:t>
      </w:r>
      <w:r w:rsidRPr="00162482">
        <w:rPr>
          <w:rFonts w:ascii="Calibri" w:eastAsia="Times New Roman" w:hAnsi="Calibri" w:cs="Times New Roman"/>
          <w:sz w:val="36"/>
          <w:szCs w:val="36"/>
        </w:rPr>
        <w:t xml:space="preserve"> = $12,500 + $2,500(0.40 – 0.20)</w:t>
      </w:r>
      <w:proofErr w:type="gramStart"/>
      <w:r w:rsidRPr="00162482">
        <w:rPr>
          <w:rFonts w:ascii="Calibri" w:eastAsia="Times New Roman" w:hAnsi="Calibri" w:cs="Times New Roman"/>
          <w:sz w:val="36"/>
          <w:szCs w:val="36"/>
        </w:rPr>
        <w:t>/(</w:t>
      </w:r>
      <w:proofErr w:type="gramEnd"/>
      <w:r w:rsidRPr="00162482">
        <w:rPr>
          <w:rFonts w:ascii="Calibri" w:eastAsia="Times New Roman" w:hAnsi="Calibri" w:cs="Times New Roman"/>
          <w:sz w:val="36"/>
          <w:szCs w:val="36"/>
        </w:rPr>
        <w:t>1 – 0.20) = $12,500 + $2,500(0.20)/0.80 = $13,125.</w:t>
      </w:r>
    </w:p>
    <w:p w14:paraId="56844C5E" w14:textId="1B9C73A0" w:rsidR="00995800" w:rsidRPr="00162482" w:rsidRDefault="00995800" w:rsidP="0099580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(d): The cost of option 1 is $12,500 while the cost of option 2 is $13,125 less the incremental tax benefit. The incremental tax benefit is the ability to amortize an additional $8,125 over 10 years, and that equals </w:t>
      </w:r>
      <w:r w:rsidR="00206BC2" w:rsidRPr="00162482">
        <w:rPr>
          <w:rFonts w:ascii="Calibri" w:eastAsia="Times New Roman" w:hAnsi="Calibri" w:cs="Times New Roman"/>
          <w:sz w:val="36"/>
          <w:szCs w:val="36"/>
        </w:rPr>
        <w:t>0.21</w:t>
      </w:r>
      <w:r w:rsidR="00127870" w:rsidRPr="00162482">
        <w:rPr>
          <w:rFonts w:ascii="Calibri" w:eastAsia="Times New Roman" w:hAnsi="Calibri" w:cs="Times New Roman"/>
          <w:sz w:val="36"/>
          <w:szCs w:val="36"/>
        </w:rPr>
        <w:t>[</w:t>
      </w:r>
      <w:r w:rsidR="00206BC2" w:rsidRPr="00162482">
        <w:rPr>
          <w:rFonts w:ascii="Calibri" w:eastAsia="Times New Roman" w:hAnsi="Calibri" w:cs="Times New Roman"/>
          <w:sz w:val="36"/>
          <w:szCs w:val="36"/>
        </w:rPr>
        <w:t>(</w:t>
      </w:r>
      <w:r w:rsidRPr="00162482">
        <w:rPr>
          <w:rFonts w:ascii="Calibri" w:eastAsia="Times New Roman" w:hAnsi="Calibri" w:cs="Times New Roman"/>
          <w:sz w:val="36"/>
          <w:szCs w:val="36"/>
        </w:rPr>
        <w:t>$812.50</w:t>
      </w:r>
      <w:proofErr w:type="gramStart"/>
      <w:r w:rsidRPr="00162482">
        <w:rPr>
          <w:rFonts w:ascii="Calibri" w:eastAsia="Times New Roman" w:hAnsi="Calibri" w:cs="Times New Roman"/>
          <w:sz w:val="36"/>
          <w:szCs w:val="36"/>
        </w:rPr>
        <w:t>/(</w:t>
      </w:r>
      <w:proofErr w:type="gramEnd"/>
      <w:r w:rsidRPr="00162482">
        <w:rPr>
          <w:rFonts w:ascii="Calibri" w:eastAsia="Times New Roman" w:hAnsi="Calibri" w:cs="Times New Roman"/>
          <w:sz w:val="36"/>
          <w:szCs w:val="36"/>
        </w:rPr>
        <w:t>1.12)</w:t>
      </w:r>
      <w:r w:rsidRPr="00162482">
        <w:rPr>
          <w:rFonts w:ascii="Calibri" w:eastAsia="Times New Roman" w:hAnsi="Calibri" w:cs="Times New Roman"/>
          <w:sz w:val="36"/>
          <w:szCs w:val="36"/>
          <w:vertAlign w:val="superscript"/>
        </w:rPr>
        <w:t>1</w:t>
      </w:r>
      <w:r w:rsidRPr="00162482">
        <w:rPr>
          <w:rFonts w:ascii="Calibri" w:eastAsia="Times New Roman" w:hAnsi="Calibri" w:cs="Times New Roman"/>
          <w:sz w:val="36"/>
          <w:szCs w:val="36"/>
        </w:rPr>
        <w:t xml:space="preserve"> </w:t>
      </w:r>
      <w:r w:rsidRPr="00162482">
        <w:rPr>
          <w:rFonts w:ascii="Calibri" w:eastAsia="Times New Roman" w:hAnsi="Calibri" w:cs="Times New Roman"/>
          <w:sz w:val="36"/>
          <w:szCs w:val="36"/>
        </w:rPr>
        <w:lastRenderedPageBreak/>
        <w:t>+ $812.50/(1.12)</w:t>
      </w:r>
      <w:r w:rsidRPr="00162482">
        <w:rPr>
          <w:rFonts w:ascii="Calibri" w:eastAsia="Times New Roman" w:hAnsi="Calibri" w:cs="Times New Roman"/>
          <w:sz w:val="36"/>
          <w:szCs w:val="36"/>
          <w:vertAlign w:val="superscript"/>
        </w:rPr>
        <w:t>2</w:t>
      </w:r>
      <w:r w:rsidRPr="00162482">
        <w:rPr>
          <w:rFonts w:ascii="Calibri" w:eastAsia="Times New Roman" w:hAnsi="Calibri" w:cs="Times New Roman"/>
          <w:sz w:val="36"/>
          <w:szCs w:val="36"/>
        </w:rPr>
        <w:t xml:space="preserve"> + . . . + $</w:t>
      </w:r>
      <w:r w:rsidR="00206BC2" w:rsidRPr="00162482">
        <w:rPr>
          <w:rFonts w:ascii="Calibri" w:eastAsia="Times New Roman" w:hAnsi="Calibri" w:cs="Times New Roman"/>
          <w:sz w:val="36"/>
          <w:szCs w:val="36"/>
        </w:rPr>
        <w:t>812.50</w:t>
      </w:r>
      <w:r w:rsidRPr="00162482">
        <w:rPr>
          <w:rFonts w:ascii="Calibri" w:eastAsia="Times New Roman" w:hAnsi="Calibri" w:cs="Times New Roman"/>
          <w:sz w:val="36"/>
          <w:szCs w:val="36"/>
        </w:rPr>
        <w:t>/(1.12)</w:t>
      </w:r>
      <w:r w:rsidRPr="00162482">
        <w:rPr>
          <w:rFonts w:ascii="Calibri" w:eastAsia="Times New Roman" w:hAnsi="Calibri" w:cs="Times New Roman"/>
          <w:sz w:val="36"/>
          <w:szCs w:val="36"/>
          <w:vertAlign w:val="superscript"/>
        </w:rPr>
        <w:t>10</w:t>
      </w:r>
      <w:r w:rsidR="00206BC2" w:rsidRPr="00162482">
        <w:rPr>
          <w:rFonts w:ascii="Calibri" w:eastAsia="Times New Roman" w:hAnsi="Calibri" w:cs="Times New Roman"/>
          <w:sz w:val="36"/>
          <w:szCs w:val="36"/>
          <w:vertAlign w:val="superscript"/>
        </w:rPr>
        <w:t>)</w:t>
      </w:r>
      <w:r w:rsidR="00127870" w:rsidRPr="00162482">
        <w:rPr>
          <w:rFonts w:ascii="Calibri" w:eastAsia="Times New Roman" w:hAnsi="Calibri" w:cs="Times New Roman"/>
          <w:sz w:val="36"/>
          <w:szCs w:val="36"/>
        </w:rPr>
        <w:t>]</w:t>
      </w:r>
      <w:r w:rsidRPr="00162482">
        <w:rPr>
          <w:rFonts w:ascii="Calibri" w:eastAsia="Times New Roman" w:hAnsi="Calibri" w:cs="Times New Roman"/>
          <w:sz w:val="36"/>
          <w:szCs w:val="36"/>
        </w:rPr>
        <w:t xml:space="preserve">, or $13,125 less </w:t>
      </w:r>
      <w:r w:rsidR="00127870" w:rsidRPr="00162482">
        <w:rPr>
          <w:rFonts w:ascii="Calibri" w:eastAsia="Times New Roman" w:hAnsi="Calibri" w:cs="Times New Roman"/>
          <w:sz w:val="36"/>
          <w:szCs w:val="36"/>
        </w:rPr>
        <w:t xml:space="preserve">0.21[(812.50)*5.65)], or </w:t>
      </w:r>
      <w:r w:rsidR="00800840" w:rsidRPr="00162482">
        <w:rPr>
          <w:rFonts w:ascii="Calibri" w:eastAsia="Times New Roman" w:hAnsi="Calibri" w:cs="Times New Roman"/>
          <w:sz w:val="36"/>
          <w:szCs w:val="36"/>
        </w:rPr>
        <w:t xml:space="preserve">$13,125 - </w:t>
      </w:r>
      <w:r w:rsidRPr="00162482">
        <w:rPr>
          <w:rFonts w:ascii="Calibri" w:eastAsia="Times New Roman" w:hAnsi="Calibri" w:cs="Times New Roman"/>
          <w:sz w:val="36"/>
          <w:szCs w:val="36"/>
        </w:rPr>
        <w:t>$</w:t>
      </w:r>
      <w:r w:rsidR="00206BC2" w:rsidRPr="00162482">
        <w:rPr>
          <w:rFonts w:ascii="Calibri" w:eastAsia="Times New Roman" w:hAnsi="Calibri" w:cs="Times New Roman"/>
          <w:sz w:val="36"/>
          <w:szCs w:val="36"/>
        </w:rPr>
        <w:t>964.03</w:t>
      </w:r>
      <w:r w:rsidRPr="00162482">
        <w:rPr>
          <w:rFonts w:ascii="Calibri" w:eastAsia="Times New Roman" w:hAnsi="Calibri" w:cs="Times New Roman"/>
          <w:sz w:val="36"/>
          <w:szCs w:val="36"/>
        </w:rPr>
        <w:t>, or $1</w:t>
      </w:r>
      <w:r w:rsidR="00206BC2" w:rsidRPr="00162482">
        <w:rPr>
          <w:rFonts w:ascii="Calibri" w:eastAsia="Times New Roman" w:hAnsi="Calibri" w:cs="Times New Roman"/>
          <w:sz w:val="36"/>
          <w:szCs w:val="36"/>
        </w:rPr>
        <w:t>2,160.97</w:t>
      </w:r>
      <w:r w:rsidRPr="00162482">
        <w:rPr>
          <w:rFonts w:ascii="Calibri" w:eastAsia="Times New Roman" w:hAnsi="Calibri" w:cs="Times New Roman"/>
          <w:sz w:val="36"/>
          <w:szCs w:val="36"/>
        </w:rPr>
        <w:t>. Thus, the net cost of option 2 is lower.</w:t>
      </w:r>
    </w:p>
    <w:p w14:paraId="2C72A77D" w14:textId="6D7FE9A4" w:rsidR="00995800" w:rsidRPr="00162482" w:rsidRDefault="00995800" w:rsidP="0099580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(e): From </w:t>
      </w:r>
      <w:r w:rsidRPr="00162482">
        <w:rPr>
          <w:rFonts w:ascii="Calibri" w:eastAsia="Times New Roman" w:hAnsi="Calibri" w:cs="Times New Roman"/>
          <w:b/>
          <w:sz w:val="36"/>
          <w:szCs w:val="36"/>
        </w:rPr>
        <w:t>equation 1</w:t>
      </w:r>
      <w:r w:rsidR="0059293F" w:rsidRPr="00162482">
        <w:rPr>
          <w:rFonts w:ascii="Calibri" w:eastAsia="Times New Roman" w:hAnsi="Calibri" w:cs="Times New Roman"/>
          <w:b/>
          <w:sz w:val="36"/>
          <w:szCs w:val="36"/>
        </w:rPr>
        <w:t>3</w:t>
      </w:r>
      <w:r w:rsidRPr="00162482">
        <w:rPr>
          <w:rFonts w:ascii="Calibri" w:eastAsia="Times New Roman" w:hAnsi="Calibri" w:cs="Times New Roman"/>
          <w:b/>
          <w:sz w:val="36"/>
          <w:szCs w:val="36"/>
        </w:rPr>
        <w:t>.6</w:t>
      </w:r>
      <w:r w:rsidRPr="00162482">
        <w:rPr>
          <w:rFonts w:ascii="Calibri" w:eastAsia="Times New Roman" w:hAnsi="Calibri" w:cs="Times New Roman"/>
          <w:sz w:val="36"/>
          <w:szCs w:val="36"/>
        </w:rPr>
        <w:t xml:space="preserve"> (p. </w:t>
      </w:r>
      <w:r w:rsidR="0059293F" w:rsidRPr="00162482">
        <w:rPr>
          <w:rFonts w:ascii="Calibri" w:eastAsia="Times New Roman" w:hAnsi="Calibri" w:cs="Times New Roman"/>
          <w:sz w:val="36"/>
          <w:szCs w:val="36"/>
        </w:rPr>
        <w:t>13-10</w:t>
      </w:r>
      <w:r w:rsidRPr="00162482">
        <w:rPr>
          <w:rFonts w:ascii="Calibri" w:eastAsia="Times New Roman" w:hAnsi="Calibri" w:cs="Times New Roman"/>
          <w:sz w:val="36"/>
          <w:szCs w:val="36"/>
        </w:rPr>
        <w:t>), Acqprice</w:t>
      </w:r>
      <w:r w:rsidRPr="00162482">
        <w:rPr>
          <w:rFonts w:ascii="Calibri" w:eastAsia="Times New Roman" w:hAnsi="Calibri" w:cs="Times New Roman"/>
          <w:sz w:val="36"/>
          <w:szCs w:val="36"/>
          <w:vertAlign w:val="subscript"/>
        </w:rPr>
        <w:t>338(h)(10)</w:t>
      </w:r>
      <w:r w:rsidRPr="00162482">
        <w:rPr>
          <w:rFonts w:ascii="Calibri" w:eastAsia="Times New Roman" w:hAnsi="Calibri" w:cs="Times New Roman"/>
          <w:sz w:val="36"/>
          <w:szCs w:val="36"/>
        </w:rPr>
        <w:t xml:space="preserve"> = (Price</w:t>
      </w:r>
      <w:r w:rsidRPr="00162482">
        <w:rPr>
          <w:rFonts w:ascii="Calibri" w:eastAsia="Times New Roman" w:hAnsi="Calibri" w:cs="Times New Roman"/>
          <w:sz w:val="36"/>
          <w:szCs w:val="36"/>
          <w:vertAlign w:val="subscript"/>
        </w:rPr>
        <w:t>no338(h)(10)</w:t>
      </w:r>
      <w:r w:rsidRPr="00162482">
        <w:rPr>
          <w:rFonts w:ascii="Calibri" w:eastAsia="Times New Roman" w:hAnsi="Calibri" w:cs="Times New Roman"/>
          <w:sz w:val="36"/>
          <w:szCs w:val="36"/>
        </w:rPr>
        <w:t xml:space="preserve"> –</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c</w:t>
      </w:r>
      <w:proofErr w:type="spellEnd"/>
      <w:r w:rsidRPr="00162482">
        <w:rPr>
          <w:rFonts w:ascii="Calibri" w:eastAsia="Times New Roman" w:hAnsi="Calibri" w:cs="Times New Roman"/>
          <w:sz w:val="36"/>
          <w:szCs w:val="36"/>
        </w:rPr>
        <w:t>*Factor*Asset)</w:t>
      </w:r>
      <w:proofErr w:type="gramStart"/>
      <w:r w:rsidRPr="00162482">
        <w:rPr>
          <w:rFonts w:ascii="Calibri" w:eastAsia="Times New Roman" w:hAnsi="Calibri" w:cs="Times New Roman"/>
          <w:sz w:val="36"/>
          <w:szCs w:val="36"/>
        </w:rPr>
        <w:t>/(</w:t>
      </w:r>
      <w:proofErr w:type="gramEnd"/>
      <w:r w:rsidRPr="00162482">
        <w:rPr>
          <w:rFonts w:ascii="Calibri" w:eastAsia="Times New Roman" w:hAnsi="Calibri" w:cs="Times New Roman"/>
          <w:sz w:val="36"/>
          <w:szCs w:val="36"/>
        </w:rPr>
        <w:t xml:space="preserve">1 – </w:t>
      </w:r>
      <w:proofErr w:type="spellStart"/>
      <w:r w:rsidRPr="00162482">
        <w:rPr>
          <w:rFonts w:ascii="Calibri" w:eastAsia="Times New Roman" w:hAnsi="Calibri" w:cs="Times New Roman"/>
          <w:sz w:val="36"/>
          <w:szCs w:val="36"/>
        </w:rPr>
        <w:t>t</w:t>
      </w:r>
      <w:r w:rsidRPr="00162482">
        <w:rPr>
          <w:rFonts w:ascii="Calibri" w:eastAsia="Times New Roman" w:hAnsi="Calibri" w:cs="Times New Roman"/>
          <w:sz w:val="36"/>
          <w:szCs w:val="36"/>
          <w:vertAlign w:val="subscript"/>
        </w:rPr>
        <w:t>c</w:t>
      </w:r>
      <w:proofErr w:type="spellEnd"/>
      <w:r w:rsidRPr="00162482">
        <w:rPr>
          <w:rFonts w:ascii="Calibri" w:eastAsia="Times New Roman" w:hAnsi="Calibri" w:cs="Times New Roman"/>
          <w:sz w:val="36"/>
          <w:szCs w:val="36"/>
        </w:rPr>
        <w:t xml:space="preserve">*Factor) = (12,500 – </w:t>
      </w:r>
      <w:r w:rsidR="00E726F2" w:rsidRPr="00162482">
        <w:rPr>
          <w:rFonts w:ascii="Calibri" w:eastAsia="Times New Roman" w:hAnsi="Calibri" w:cs="Times New Roman"/>
          <w:sz w:val="36"/>
          <w:szCs w:val="36"/>
        </w:rPr>
        <w:t>(</w:t>
      </w:r>
      <w:r w:rsidR="001E02E1" w:rsidRPr="00162482">
        <w:rPr>
          <w:rFonts w:ascii="Calibri" w:eastAsia="Times New Roman" w:hAnsi="Calibri" w:cs="Times New Roman"/>
          <w:sz w:val="36"/>
          <w:szCs w:val="36"/>
        </w:rPr>
        <w:t>0.21*</w:t>
      </w:r>
      <w:r w:rsidR="00E75BA8" w:rsidRPr="00162482">
        <w:rPr>
          <w:rFonts w:ascii="Calibri" w:eastAsia="Times New Roman" w:hAnsi="Calibri" w:cs="Times New Roman"/>
          <w:sz w:val="36"/>
          <w:szCs w:val="36"/>
        </w:rPr>
        <w:t>0.</w:t>
      </w:r>
      <w:r w:rsidR="001E02E1" w:rsidRPr="00162482">
        <w:rPr>
          <w:rFonts w:ascii="Calibri" w:eastAsia="Times New Roman" w:hAnsi="Calibri" w:cs="Times New Roman"/>
          <w:sz w:val="36"/>
          <w:szCs w:val="36"/>
        </w:rPr>
        <w:t>565</w:t>
      </w:r>
      <w:r w:rsidRPr="00162482">
        <w:rPr>
          <w:rFonts w:ascii="Calibri" w:eastAsia="Times New Roman" w:hAnsi="Calibri" w:cs="Times New Roman"/>
          <w:sz w:val="36"/>
          <w:szCs w:val="36"/>
        </w:rPr>
        <w:t>*$5,000</w:t>
      </w:r>
      <w:r w:rsidR="00E726F2" w:rsidRPr="00162482">
        <w:rPr>
          <w:rFonts w:ascii="Calibri" w:eastAsia="Times New Roman" w:hAnsi="Calibri" w:cs="Times New Roman"/>
          <w:sz w:val="36"/>
          <w:szCs w:val="36"/>
        </w:rPr>
        <w:t>)</w:t>
      </w:r>
      <w:r w:rsidRPr="00162482">
        <w:rPr>
          <w:rFonts w:ascii="Calibri" w:eastAsia="Times New Roman" w:hAnsi="Calibri" w:cs="Times New Roman"/>
          <w:sz w:val="36"/>
          <w:szCs w:val="36"/>
        </w:rPr>
        <w:t xml:space="preserve">)/(1 – </w:t>
      </w:r>
      <w:r w:rsidR="001E02E1" w:rsidRPr="00162482">
        <w:rPr>
          <w:rFonts w:ascii="Calibri" w:eastAsia="Times New Roman" w:hAnsi="Calibri" w:cs="Times New Roman"/>
          <w:sz w:val="36"/>
          <w:szCs w:val="36"/>
        </w:rPr>
        <w:t>(0.21*0.565)</w:t>
      </w:r>
      <w:r w:rsidRPr="00162482">
        <w:rPr>
          <w:rFonts w:ascii="Calibri" w:eastAsia="Times New Roman" w:hAnsi="Calibri" w:cs="Times New Roman"/>
          <w:sz w:val="36"/>
          <w:szCs w:val="36"/>
        </w:rPr>
        <w:t>) = (12,500 - $</w:t>
      </w:r>
      <w:r w:rsidR="00E95B94" w:rsidRPr="00162482">
        <w:rPr>
          <w:rFonts w:ascii="Calibri" w:eastAsia="Times New Roman" w:hAnsi="Calibri" w:cs="Times New Roman"/>
          <w:sz w:val="36"/>
          <w:szCs w:val="36"/>
        </w:rPr>
        <w:t>593.25</w:t>
      </w:r>
      <w:r w:rsidRPr="00162482">
        <w:rPr>
          <w:rFonts w:ascii="Calibri" w:eastAsia="Times New Roman" w:hAnsi="Calibri" w:cs="Times New Roman"/>
          <w:sz w:val="36"/>
          <w:szCs w:val="36"/>
        </w:rPr>
        <w:t>)</w:t>
      </w:r>
      <w:r w:rsidR="00617401" w:rsidRPr="00162482">
        <w:rPr>
          <w:rFonts w:ascii="Calibri" w:eastAsia="Times New Roman" w:hAnsi="Calibri" w:cs="Times New Roman"/>
          <w:sz w:val="36"/>
          <w:szCs w:val="36"/>
        </w:rPr>
        <w:t>/</w:t>
      </w:r>
      <w:r w:rsidRPr="00162482">
        <w:rPr>
          <w:rFonts w:ascii="Calibri" w:eastAsia="Times New Roman" w:hAnsi="Calibri" w:cs="Times New Roman"/>
          <w:sz w:val="36"/>
          <w:szCs w:val="36"/>
        </w:rPr>
        <w:t>(</w:t>
      </w:r>
      <w:r w:rsidR="00617401" w:rsidRPr="00162482">
        <w:rPr>
          <w:rFonts w:ascii="Calibri" w:eastAsia="Times New Roman" w:hAnsi="Calibri" w:cs="Times New Roman"/>
          <w:sz w:val="36"/>
          <w:szCs w:val="36"/>
        </w:rPr>
        <w:t>0.</w:t>
      </w:r>
      <w:r w:rsidR="00E95B94" w:rsidRPr="00162482">
        <w:rPr>
          <w:rFonts w:ascii="Calibri" w:eastAsia="Times New Roman" w:hAnsi="Calibri" w:cs="Times New Roman"/>
          <w:sz w:val="36"/>
          <w:szCs w:val="36"/>
        </w:rPr>
        <w:t>88135</w:t>
      </w:r>
      <w:r w:rsidRPr="00162482">
        <w:rPr>
          <w:rFonts w:ascii="Calibri" w:eastAsia="Times New Roman" w:hAnsi="Calibri" w:cs="Times New Roman"/>
          <w:sz w:val="36"/>
          <w:szCs w:val="36"/>
        </w:rPr>
        <w:t>) = $1</w:t>
      </w:r>
      <w:r w:rsidR="00E95B94" w:rsidRPr="00162482">
        <w:rPr>
          <w:rFonts w:ascii="Calibri" w:eastAsia="Times New Roman" w:hAnsi="Calibri" w:cs="Times New Roman"/>
          <w:sz w:val="36"/>
          <w:szCs w:val="36"/>
        </w:rPr>
        <w:t>3,509.</w:t>
      </w:r>
      <w:r w:rsidR="00FB1B9B" w:rsidRPr="00162482">
        <w:rPr>
          <w:rFonts w:ascii="Calibri" w:eastAsia="Times New Roman" w:hAnsi="Calibri" w:cs="Times New Roman"/>
          <w:sz w:val="36"/>
          <w:szCs w:val="36"/>
        </w:rPr>
        <w:t>7</w:t>
      </w:r>
      <w:r w:rsidR="007775E5" w:rsidRPr="00162482">
        <w:rPr>
          <w:rFonts w:ascii="Calibri" w:eastAsia="Times New Roman" w:hAnsi="Calibri" w:cs="Times New Roman"/>
          <w:sz w:val="36"/>
          <w:szCs w:val="36"/>
        </w:rPr>
        <w:t>3</w:t>
      </w:r>
      <w:r w:rsidR="003B7E49">
        <w:rPr>
          <w:rFonts w:ascii="Calibri" w:eastAsia="Times New Roman" w:hAnsi="Calibri" w:cs="Times New Roman"/>
          <w:sz w:val="36"/>
          <w:szCs w:val="36"/>
        </w:rPr>
        <w:t>.</w:t>
      </w:r>
    </w:p>
    <w:p w14:paraId="45902B1F" w14:textId="204C6516" w:rsidR="00995800" w:rsidRPr="00162482" w:rsidRDefault="00995800" w:rsidP="0099580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Part (f): Yes, because any price between $13,125 and $1</w:t>
      </w:r>
      <w:r w:rsidR="00E95B94" w:rsidRPr="00162482">
        <w:rPr>
          <w:rFonts w:ascii="Calibri" w:eastAsia="Times New Roman" w:hAnsi="Calibri" w:cs="Times New Roman"/>
          <w:sz w:val="36"/>
          <w:szCs w:val="36"/>
        </w:rPr>
        <w:t>3,509.7</w:t>
      </w:r>
      <w:r w:rsidR="007775E5" w:rsidRPr="00162482">
        <w:rPr>
          <w:rFonts w:ascii="Calibri" w:eastAsia="Times New Roman" w:hAnsi="Calibri" w:cs="Times New Roman"/>
          <w:sz w:val="36"/>
          <w:szCs w:val="36"/>
        </w:rPr>
        <w:t>3</w:t>
      </w:r>
      <w:r w:rsidRPr="00162482">
        <w:rPr>
          <w:rFonts w:ascii="Calibri" w:eastAsia="Times New Roman" w:hAnsi="Calibri" w:cs="Times New Roman"/>
          <w:sz w:val="36"/>
          <w:szCs w:val="36"/>
        </w:rPr>
        <w:t xml:space="preserve"> profits both parties.</w:t>
      </w:r>
    </w:p>
    <w:p w14:paraId="5D9BE643" w14:textId="60116607" w:rsidR="00DC56C8" w:rsidRPr="00162482" w:rsidRDefault="00DC56C8" w:rsidP="00995800">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(g): </w:t>
      </w:r>
      <w:r w:rsidR="00C4183D" w:rsidRPr="00162482">
        <w:rPr>
          <w:rFonts w:ascii="Calibri" w:eastAsia="Times New Roman" w:hAnsi="Calibri" w:cs="Times New Roman"/>
          <w:sz w:val="36"/>
          <w:szCs w:val="36"/>
        </w:rPr>
        <w:t>If the sale is made for $13,</w:t>
      </w:r>
      <w:r w:rsidR="003567ED" w:rsidRPr="00162482">
        <w:rPr>
          <w:rFonts w:ascii="Calibri" w:eastAsia="Times New Roman" w:hAnsi="Calibri" w:cs="Times New Roman"/>
          <w:sz w:val="36"/>
          <w:szCs w:val="36"/>
        </w:rPr>
        <w:t>509.73</w:t>
      </w:r>
      <w:r w:rsidR="00C4183D" w:rsidRPr="00162482">
        <w:rPr>
          <w:rFonts w:ascii="Calibri" w:eastAsia="Times New Roman" w:hAnsi="Calibri" w:cs="Times New Roman"/>
          <w:sz w:val="36"/>
          <w:szCs w:val="36"/>
        </w:rPr>
        <w:t xml:space="preserve"> and an election under §338(h)(10) is made, the selling shareholders will net $13,</w:t>
      </w:r>
      <w:r w:rsidR="003567ED" w:rsidRPr="00162482">
        <w:rPr>
          <w:rFonts w:ascii="Calibri" w:eastAsia="Times New Roman" w:hAnsi="Calibri" w:cs="Times New Roman"/>
          <w:sz w:val="36"/>
          <w:szCs w:val="36"/>
        </w:rPr>
        <w:t>509.73</w:t>
      </w:r>
      <w:r w:rsidR="00C4183D" w:rsidRPr="00162482">
        <w:rPr>
          <w:rFonts w:ascii="Calibri" w:eastAsia="Times New Roman" w:hAnsi="Calibri" w:cs="Times New Roman"/>
          <w:sz w:val="36"/>
          <w:szCs w:val="36"/>
        </w:rPr>
        <w:t xml:space="preserve"> less ordinary income taxes of 40% of $2,500 plus 20% on $</w:t>
      </w:r>
      <w:r w:rsidR="003567ED" w:rsidRPr="00162482">
        <w:rPr>
          <w:rFonts w:ascii="Calibri" w:eastAsia="Times New Roman" w:hAnsi="Calibri" w:cs="Times New Roman"/>
          <w:sz w:val="36"/>
          <w:szCs w:val="36"/>
        </w:rPr>
        <w:t>6,009.72</w:t>
      </w:r>
      <w:r w:rsidR="00C4183D" w:rsidRPr="00162482">
        <w:rPr>
          <w:rFonts w:ascii="Calibri" w:eastAsia="Times New Roman" w:hAnsi="Calibri" w:cs="Times New Roman"/>
          <w:sz w:val="36"/>
          <w:szCs w:val="36"/>
        </w:rPr>
        <w:t xml:space="preserve">, for a total tax liability of </w:t>
      </w:r>
      <w:r w:rsidR="003567ED" w:rsidRPr="00162482">
        <w:rPr>
          <w:rFonts w:ascii="Calibri" w:eastAsia="Times New Roman" w:hAnsi="Calibri" w:cs="Times New Roman"/>
          <w:sz w:val="36"/>
          <w:szCs w:val="36"/>
        </w:rPr>
        <w:t>$1,000 plus $1,201.94, or $2,201.94. As a result, the shareholders will net $13,509.73 less $2,201.94, or $11,307.79 after taxes. But if the sale price had been $12,500</w:t>
      </w:r>
      <w:r w:rsidR="00E26863">
        <w:rPr>
          <w:rFonts w:ascii="Calibri" w:eastAsia="Times New Roman" w:hAnsi="Calibri" w:cs="Times New Roman"/>
          <w:sz w:val="36"/>
          <w:szCs w:val="36"/>
        </w:rPr>
        <w:t xml:space="preserve"> without an election under §338(h)(1)</w:t>
      </w:r>
      <w:r w:rsidR="003567ED" w:rsidRPr="00162482">
        <w:rPr>
          <w:rFonts w:ascii="Calibri" w:eastAsia="Times New Roman" w:hAnsi="Calibri" w:cs="Times New Roman"/>
          <w:sz w:val="36"/>
          <w:szCs w:val="36"/>
        </w:rPr>
        <w:t xml:space="preserve">, the selling shareholders would have had $12,500 less </w:t>
      </w:r>
      <w:r w:rsidR="00E26863">
        <w:rPr>
          <w:rFonts w:ascii="Calibri" w:eastAsia="Times New Roman" w:hAnsi="Calibri" w:cs="Times New Roman"/>
          <w:sz w:val="36"/>
          <w:szCs w:val="36"/>
        </w:rPr>
        <w:t>2</w:t>
      </w:r>
      <w:r w:rsidR="003567ED" w:rsidRPr="00162482">
        <w:rPr>
          <w:rFonts w:ascii="Calibri" w:eastAsia="Times New Roman" w:hAnsi="Calibri" w:cs="Times New Roman"/>
          <w:sz w:val="36"/>
          <w:szCs w:val="36"/>
        </w:rPr>
        <w:t>0% of $</w:t>
      </w:r>
      <w:r w:rsidR="00E26863">
        <w:rPr>
          <w:rFonts w:ascii="Calibri" w:eastAsia="Times New Roman" w:hAnsi="Calibri" w:cs="Times New Roman"/>
          <w:sz w:val="36"/>
          <w:szCs w:val="36"/>
        </w:rPr>
        <w:t>7</w:t>
      </w:r>
      <w:r w:rsidR="003567ED" w:rsidRPr="00162482">
        <w:rPr>
          <w:rFonts w:ascii="Calibri" w:eastAsia="Times New Roman" w:hAnsi="Calibri" w:cs="Times New Roman"/>
          <w:sz w:val="36"/>
          <w:szCs w:val="36"/>
        </w:rPr>
        <w:t>,500</w:t>
      </w:r>
      <w:r w:rsidR="00D7667A" w:rsidRPr="00162482">
        <w:rPr>
          <w:rFonts w:ascii="Calibri" w:eastAsia="Times New Roman" w:hAnsi="Calibri" w:cs="Times New Roman"/>
          <w:sz w:val="36"/>
          <w:szCs w:val="36"/>
        </w:rPr>
        <w:t xml:space="preserve">, </w:t>
      </w:r>
      <w:r w:rsidR="00D7667A" w:rsidRPr="00162482">
        <w:rPr>
          <w:rFonts w:ascii="Calibri" w:eastAsia="Times New Roman" w:hAnsi="Calibri" w:cs="Times New Roman"/>
          <w:sz w:val="36"/>
          <w:szCs w:val="36"/>
        </w:rPr>
        <w:lastRenderedPageBreak/>
        <w:t xml:space="preserve">or $12,500 less </w:t>
      </w:r>
      <w:r w:rsidR="003567ED" w:rsidRPr="00162482">
        <w:rPr>
          <w:rFonts w:ascii="Calibri" w:eastAsia="Times New Roman" w:hAnsi="Calibri" w:cs="Times New Roman"/>
          <w:sz w:val="36"/>
          <w:szCs w:val="36"/>
        </w:rPr>
        <w:t>$</w:t>
      </w:r>
      <w:r w:rsidR="00D7667A" w:rsidRPr="00162482">
        <w:rPr>
          <w:rFonts w:ascii="Calibri" w:eastAsia="Times New Roman" w:hAnsi="Calibri" w:cs="Times New Roman"/>
          <w:sz w:val="36"/>
          <w:szCs w:val="36"/>
        </w:rPr>
        <w:t xml:space="preserve">1,500, or $11,000 after-taxes. </w:t>
      </w:r>
      <w:r w:rsidR="00AD26D6">
        <w:rPr>
          <w:rFonts w:ascii="Calibri" w:eastAsia="Times New Roman" w:hAnsi="Calibri" w:cs="Times New Roman"/>
          <w:sz w:val="36"/>
          <w:szCs w:val="36"/>
        </w:rPr>
        <w:t xml:space="preserve">(This answer was computed in part (a) above.) </w:t>
      </w:r>
      <w:proofErr w:type="gramStart"/>
      <w:r w:rsidR="00C4183D" w:rsidRPr="00162482">
        <w:rPr>
          <w:sz w:val="36"/>
          <w:szCs w:val="36"/>
        </w:rPr>
        <w:t>Increase</w:t>
      </w:r>
      <w:proofErr w:type="gramEnd"/>
      <w:r w:rsidR="00C4183D" w:rsidRPr="00162482">
        <w:rPr>
          <w:sz w:val="36"/>
          <w:szCs w:val="36"/>
        </w:rPr>
        <w:t xml:space="preserve"> in the seller’s wealth, before paying your fee, is $307.7</w:t>
      </w:r>
      <w:r w:rsidR="00D7667A" w:rsidRPr="00162482">
        <w:rPr>
          <w:sz w:val="36"/>
          <w:szCs w:val="36"/>
        </w:rPr>
        <w:t>9</w:t>
      </w:r>
      <w:r w:rsidR="00C4183D" w:rsidRPr="00162482">
        <w:rPr>
          <w:sz w:val="36"/>
          <w:szCs w:val="36"/>
        </w:rPr>
        <w:t xml:space="preserve"> and your 30% fee would therefore be about $</w:t>
      </w:r>
      <w:r w:rsidR="00D7667A" w:rsidRPr="00162482">
        <w:rPr>
          <w:sz w:val="36"/>
          <w:szCs w:val="36"/>
        </w:rPr>
        <w:t>92.37</w:t>
      </w:r>
      <w:r w:rsidR="00C4183D" w:rsidRPr="00162482">
        <w:rPr>
          <w:sz w:val="36"/>
          <w:szCs w:val="36"/>
        </w:rPr>
        <w:t>.</w:t>
      </w:r>
    </w:p>
    <w:p w14:paraId="1CE8F250" w14:textId="26488B05" w:rsidR="00E42D8F" w:rsidRPr="00162482" w:rsidRDefault="00E42D8F" w:rsidP="00E42D8F">
      <w:pPr>
        <w:numPr>
          <w:ilvl w:val="2"/>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Problem 6:</w:t>
      </w:r>
    </w:p>
    <w:p w14:paraId="480A16EF" w14:textId="4AE7B0E6" w:rsidR="00A44321" w:rsidRPr="00162482" w:rsidRDefault="00A44321" w:rsidP="00A44321">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(a): </w:t>
      </w:r>
      <w:r w:rsidR="00765B47" w:rsidRPr="00162482">
        <w:rPr>
          <w:rFonts w:ascii="Calibri" w:eastAsia="Times New Roman" w:hAnsi="Calibri" w:cs="Times New Roman"/>
          <w:sz w:val="36"/>
          <w:szCs w:val="36"/>
        </w:rPr>
        <w:t>The acquiring corporation will pay a maximum of $10,000 plus the after-tax value of the basis step-up</w:t>
      </w:r>
      <w:r w:rsidR="00CD6122" w:rsidRPr="00162482">
        <w:rPr>
          <w:rFonts w:ascii="Calibri" w:eastAsia="Times New Roman" w:hAnsi="Calibri" w:cs="Times New Roman"/>
          <w:sz w:val="36"/>
          <w:szCs w:val="36"/>
        </w:rPr>
        <w:t xml:space="preserve"> (see </w:t>
      </w:r>
      <w:r w:rsidR="00800840" w:rsidRPr="00162482">
        <w:rPr>
          <w:rFonts w:ascii="Calibri" w:eastAsia="Times New Roman" w:hAnsi="Calibri" w:cs="Times New Roman"/>
          <w:sz w:val="36"/>
          <w:szCs w:val="36"/>
        </w:rPr>
        <w:t xml:space="preserve">the first line of </w:t>
      </w:r>
      <w:r w:rsidR="00CD6122" w:rsidRPr="00162482">
        <w:rPr>
          <w:rFonts w:ascii="Calibri" w:eastAsia="Times New Roman" w:hAnsi="Calibri" w:cs="Times New Roman"/>
          <w:b/>
          <w:bCs/>
          <w:sz w:val="36"/>
          <w:szCs w:val="36"/>
        </w:rPr>
        <w:t>equation 12.</w:t>
      </w:r>
      <w:r w:rsidR="00800840" w:rsidRPr="00162482">
        <w:rPr>
          <w:rFonts w:ascii="Calibri" w:eastAsia="Times New Roman" w:hAnsi="Calibri" w:cs="Times New Roman"/>
          <w:b/>
          <w:bCs/>
          <w:sz w:val="36"/>
          <w:szCs w:val="36"/>
        </w:rPr>
        <w:t>8</w:t>
      </w:r>
      <w:r w:rsidR="00CD6122" w:rsidRPr="00162482">
        <w:rPr>
          <w:rFonts w:ascii="Calibri" w:eastAsia="Times New Roman" w:hAnsi="Calibri" w:cs="Times New Roman"/>
          <w:sz w:val="36"/>
          <w:szCs w:val="36"/>
        </w:rPr>
        <w:t xml:space="preserve"> at page 12-1</w:t>
      </w:r>
      <w:r w:rsidR="00800840" w:rsidRPr="00162482">
        <w:rPr>
          <w:rFonts w:ascii="Calibri" w:eastAsia="Times New Roman" w:hAnsi="Calibri" w:cs="Times New Roman"/>
          <w:sz w:val="36"/>
          <w:szCs w:val="36"/>
        </w:rPr>
        <w:t>3</w:t>
      </w:r>
      <w:r w:rsidR="00CD6122" w:rsidRPr="00162482">
        <w:rPr>
          <w:rFonts w:ascii="Calibri" w:eastAsia="Times New Roman" w:hAnsi="Calibri" w:cs="Times New Roman"/>
          <w:sz w:val="36"/>
          <w:szCs w:val="36"/>
        </w:rPr>
        <w:t>)</w:t>
      </w:r>
      <w:r w:rsidR="00800840" w:rsidRPr="00162482">
        <w:rPr>
          <w:rFonts w:ascii="Calibri" w:eastAsia="Times New Roman" w:hAnsi="Calibri" w:cs="Times New Roman"/>
          <w:sz w:val="36"/>
          <w:szCs w:val="36"/>
        </w:rPr>
        <w:t xml:space="preserve">, and that gives us the equation immediately below equation 12.9 (p. 12-4), to wit: </w:t>
      </w:r>
      <w:proofErr w:type="spellStart"/>
      <w:r w:rsidR="00800840" w:rsidRPr="00162482">
        <w:rPr>
          <w:rFonts w:ascii="Calibri" w:eastAsia="Times New Roman" w:hAnsi="Calibri" w:cs="Times New Roman"/>
          <w:sz w:val="36"/>
          <w:szCs w:val="36"/>
        </w:rPr>
        <w:t>Acqprice</w:t>
      </w:r>
      <w:r w:rsidR="00800840" w:rsidRPr="00162482">
        <w:rPr>
          <w:rFonts w:ascii="Calibri" w:eastAsia="Times New Roman" w:hAnsi="Calibri" w:cs="Times New Roman"/>
          <w:sz w:val="36"/>
          <w:szCs w:val="36"/>
          <w:vertAlign w:val="subscript"/>
        </w:rPr>
        <w:t>stock</w:t>
      </w:r>
      <w:proofErr w:type="spellEnd"/>
      <w:r w:rsidR="00800840" w:rsidRPr="00162482">
        <w:rPr>
          <w:rFonts w:ascii="Calibri" w:eastAsia="Times New Roman" w:hAnsi="Calibri" w:cs="Times New Roman"/>
          <w:sz w:val="36"/>
          <w:szCs w:val="36"/>
        </w:rPr>
        <w:t xml:space="preserve"> = (</w:t>
      </w:r>
      <w:proofErr w:type="spellStart"/>
      <w:r w:rsidR="00800840" w:rsidRPr="00162482">
        <w:rPr>
          <w:rFonts w:ascii="Calibri" w:eastAsia="Times New Roman" w:hAnsi="Calibri" w:cs="Times New Roman"/>
          <w:sz w:val="36"/>
          <w:szCs w:val="36"/>
        </w:rPr>
        <w:t>Price</w:t>
      </w:r>
      <w:r w:rsidR="00800840" w:rsidRPr="00162482">
        <w:rPr>
          <w:rFonts w:ascii="Calibri" w:eastAsia="Times New Roman" w:hAnsi="Calibri" w:cs="Times New Roman"/>
          <w:sz w:val="36"/>
          <w:szCs w:val="36"/>
          <w:vertAlign w:val="subscript"/>
        </w:rPr>
        <w:t>stock</w:t>
      </w:r>
      <w:proofErr w:type="spellEnd"/>
      <w:r w:rsidR="00800840" w:rsidRPr="00162482">
        <w:rPr>
          <w:rFonts w:ascii="Calibri" w:eastAsia="Times New Roman" w:hAnsi="Calibri" w:cs="Times New Roman"/>
          <w:sz w:val="36"/>
          <w:szCs w:val="36"/>
        </w:rPr>
        <w:t xml:space="preserve"> – Asset*Factor*</w:t>
      </w:r>
      <w:proofErr w:type="spellStart"/>
      <w:r w:rsidR="00800840" w:rsidRPr="00162482">
        <w:rPr>
          <w:rFonts w:ascii="Calibri" w:eastAsia="Times New Roman" w:hAnsi="Calibri" w:cs="Times New Roman"/>
          <w:sz w:val="36"/>
          <w:szCs w:val="36"/>
        </w:rPr>
        <w:t>t</w:t>
      </w:r>
      <w:r w:rsidR="00800840" w:rsidRPr="00162482">
        <w:rPr>
          <w:rFonts w:ascii="Calibri" w:eastAsia="Times New Roman" w:hAnsi="Calibri" w:cs="Times New Roman"/>
          <w:sz w:val="36"/>
          <w:szCs w:val="36"/>
          <w:vertAlign w:val="subscript"/>
        </w:rPr>
        <w:t>c</w:t>
      </w:r>
      <w:proofErr w:type="spellEnd"/>
      <w:r w:rsidR="00800840" w:rsidRPr="00162482">
        <w:rPr>
          <w:rFonts w:ascii="Calibri" w:eastAsia="Times New Roman" w:hAnsi="Calibri" w:cs="Times New Roman"/>
          <w:sz w:val="36"/>
          <w:szCs w:val="36"/>
        </w:rPr>
        <w:t>)</w:t>
      </w:r>
      <w:proofErr w:type="gramStart"/>
      <w:r w:rsidR="00800840" w:rsidRPr="00162482">
        <w:rPr>
          <w:rFonts w:ascii="Calibri" w:eastAsia="Times New Roman" w:hAnsi="Calibri" w:cs="Times New Roman"/>
          <w:sz w:val="36"/>
          <w:szCs w:val="36"/>
        </w:rPr>
        <w:t>/(</w:t>
      </w:r>
      <w:proofErr w:type="gramEnd"/>
      <w:r w:rsidR="00800840" w:rsidRPr="00162482">
        <w:rPr>
          <w:rFonts w:ascii="Calibri" w:eastAsia="Times New Roman" w:hAnsi="Calibri" w:cs="Times New Roman"/>
          <w:sz w:val="36"/>
          <w:szCs w:val="36"/>
        </w:rPr>
        <w:t>1 – Factor*</w:t>
      </w:r>
      <w:proofErr w:type="spellStart"/>
      <w:r w:rsidR="00800840" w:rsidRPr="00162482">
        <w:rPr>
          <w:rFonts w:ascii="Calibri" w:eastAsia="Times New Roman" w:hAnsi="Calibri" w:cs="Times New Roman"/>
          <w:sz w:val="36"/>
          <w:szCs w:val="36"/>
        </w:rPr>
        <w:t>t</w:t>
      </w:r>
      <w:r w:rsidR="00800840" w:rsidRPr="00162482">
        <w:rPr>
          <w:rFonts w:ascii="Calibri" w:eastAsia="Times New Roman" w:hAnsi="Calibri" w:cs="Times New Roman"/>
          <w:sz w:val="36"/>
          <w:szCs w:val="36"/>
          <w:vertAlign w:val="subscript"/>
        </w:rPr>
        <w:t>c</w:t>
      </w:r>
      <w:proofErr w:type="spellEnd"/>
      <w:r w:rsidR="00800840" w:rsidRPr="00162482">
        <w:rPr>
          <w:rFonts w:ascii="Calibri" w:eastAsia="Times New Roman" w:hAnsi="Calibri" w:cs="Times New Roman"/>
          <w:sz w:val="36"/>
          <w:szCs w:val="36"/>
        </w:rPr>
        <w:t>).</w:t>
      </w:r>
      <w:r w:rsidR="00765B47" w:rsidRPr="00162482">
        <w:rPr>
          <w:rFonts w:ascii="Calibri" w:eastAsia="Times New Roman" w:hAnsi="Calibri" w:cs="Times New Roman"/>
          <w:sz w:val="36"/>
          <w:szCs w:val="36"/>
        </w:rPr>
        <w:t xml:space="preserve"> With r = 7%</w:t>
      </w:r>
      <w:r w:rsidR="00646520" w:rsidRPr="00162482">
        <w:rPr>
          <w:rFonts w:ascii="Calibri" w:eastAsia="Times New Roman" w:hAnsi="Calibri" w:cs="Times New Roman"/>
          <w:sz w:val="36"/>
          <w:szCs w:val="36"/>
        </w:rPr>
        <w:t xml:space="preserve">, </w:t>
      </w:r>
      <w:r w:rsidR="00765B47" w:rsidRPr="00162482">
        <w:rPr>
          <w:rFonts w:ascii="Calibri" w:eastAsia="Times New Roman" w:hAnsi="Calibri" w:cs="Times New Roman"/>
          <w:sz w:val="36"/>
          <w:szCs w:val="36"/>
        </w:rPr>
        <w:t xml:space="preserve">n = 10, </w:t>
      </w:r>
      <w:r w:rsidR="00554E0C" w:rsidRPr="00162482">
        <w:rPr>
          <w:rFonts w:ascii="Calibri" w:eastAsia="Times New Roman" w:hAnsi="Calibri" w:cs="Times New Roman"/>
          <w:sz w:val="36"/>
          <w:szCs w:val="36"/>
        </w:rPr>
        <w:t xml:space="preserve">and </w:t>
      </w:r>
      <w:proofErr w:type="spellStart"/>
      <w:r w:rsidR="00646520" w:rsidRPr="00162482">
        <w:rPr>
          <w:rFonts w:ascii="Calibri" w:eastAsia="Times New Roman" w:hAnsi="Calibri" w:cs="Times New Roman"/>
          <w:sz w:val="36"/>
          <w:szCs w:val="36"/>
        </w:rPr>
        <w:t>t</w:t>
      </w:r>
      <w:r w:rsidR="00646520" w:rsidRPr="00162482">
        <w:rPr>
          <w:rFonts w:ascii="Calibri" w:eastAsia="Times New Roman" w:hAnsi="Calibri" w:cs="Times New Roman"/>
          <w:sz w:val="36"/>
          <w:szCs w:val="36"/>
          <w:vertAlign w:val="subscript"/>
        </w:rPr>
        <w:t>c</w:t>
      </w:r>
      <w:proofErr w:type="spellEnd"/>
      <w:r w:rsidR="00646520" w:rsidRPr="00162482">
        <w:rPr>
          <w:rFonts w:ascii="Calibri" w:eastAsia="Times New Roman" w:hAnsi="Calibri" w:cs="Times New Roman"/>
          <w:sz w:val="36"/>
          <w:szCs w:val="36"/>
        </w:rPr>
        <w:t xml:space="preserve"> = 21%, </w:t>
      </w:r>
      <w:r w:rsidR="00554E0C" w:rsidRPr="00162482">
        <w:rPr>
          <w:rFonts w:ascii="Calibri" w:eastAsia="Times New Roman" w:hAnsi="Calibri" w:cs="Times New Roman"/>
          <w:sz w:val="36"/>
          <w:szCs w:val="36"/>
        </w:rPr>
        <w:t>we get factor = 0.702 so that factor*</w:t>
      </w:r>
      <w:proofErr w:type="spellStart"/>
      <w:r w:rsidR="00554E0C" w:rsidRPr="00162482">
        <w:rPr>
          <w:rFonts w:ascii="Calibri" w:eastAsia="Times New Roman" w:hAnsi="Calibri" w:cs="Times New Roman"/>
          <w:sz w:val="36"/>
          <w:szCs w:val="36"/>
        </w:rPr>
        <w:t>t</w:t>
      </w:r>
      <w:r w:rsidR="00554E0C" w:rsidRPr="00162482">
        <w:rPr>
          <w:rFonts w:ascii="Calibri" w:eastAsia="Times New Roman" w:hAnsi="Calibri" w:cs="Times New Roman"/>
          <w:sz w:val="36"/>
          <w:szCs w:val="36"/>
          <w:vertAlign w:val="subscript"/>
        </w:rPr>
        <w:t>c</w:t>
      </w:r>
      <w:proofErr w:type="spellEnd"/>
      <w:r w:rsidR="00554E0C" w:rsidRPr="00162482">
        <w:rPr>
          <w:rFonts w:ascii="Calibri" w:eastAsia="Times New Roman" w:hAnsi="Calibri" w:cs="Times New Roman"/>
          <w:sz w:val="36"/>
          <w:szCs w:val="36"/>
        </w:rPr>
        <w:t xml:space="preserve"> = 0.14742</w:t>
      </w:r>
      <w:r w:rsidR="00765B47" w:rsidRPr="00162482">
        <w:rPr>
          <w:rFonts w:ascii="Calibri" w:eastAsia="Times New Roman" w:hAnsi="Calibri" w:cs="Times New Roman"/>
          <w:sz w:val="36"/>
          <w:szCs w:val="36"/>
        </w:rPr>
        <w:t xml:space="preserve">, so that the maximum price = ($10,000 – </w:t>
      </w:r>
      <w:r w:rsidR="00352679" w:rsidRPr="00162482">
        <w:rPr>
          <w:rFonts w:ascii="Calibri" w:eastAsia="Times New Roman" w:hAnsi="Calibri" w:cs="Times New Roman"/>
          <w:sz w:val="36"/>
          <w:szCs w:val="36"/>
        </w:rPr>
        <w:t>500*</w:t>
      </w:r>
      <w:r w:rsidR="00765B47" w:rsidRPr="00162482">
        <w:rPr>
          <w:rFonts w:ascii="Calibri" w:eastAsia="Times New Roman" w:hAnsi="Calibri" w:cs="Times New Roman"/>
          <w:sz w:val="36"/>
          <w:szCs w:val="36"/>
        </w:rPr>
        <w:t>(0.1474</w:t>
      </w:r>
      <w:r w:rsidR="00554E0C" w:rsidRPr="00162482">
        <w:rPr>
          <w:rFonts w:ascii="Calibri" w:eastAsia="Times New Roman" w:hAnsi="Calibri" w:cs="Times New Roman"/>
          <w:sz w:val="36"/>
          <w:szCs w:val="36"/>
        </w:rPr>
        <w:t>2</w:t>
      </w:r>
      <w:r w:rsidR="00765B47" w:rsidRPr="00162482">
        <w:rPr>
          <w:rFonts w:ascii="Calibri" w:eastAsia="Times New Roman" w:hAnsi="Calibri" w:cs="Times New Roman"/>
          <w:sz w:val="36"/>
          <w:szCs w:val="36"/>
        </w:rPr>
        <w:t>)</w:t>
      </w:r>
      <w:r w:rsidR="001544D7" w:rsidRPr="00162482">
        <w:rPr>
          <w:rFonts w:ascii="Calibri" w:eastAsia="Times New Roman" w:hAnsi="Calibri" w:cs="Times New Roman"/>
          <w:sz w:val="36"/>
          <w:szCs w:val="36"/>
        </w:rPr>
        <w:t>)</w:t>
      </w:r>
      <w:proofErr w:type="gramStart"/>
      <w:r w:rsidR="00765B47" w:rsidRPr="00162482">
        <w:rPr>
          <w:rFonts w:ascii="Calibri" w:eastAsia="Times New Roman" w:hAnsi="Calibri" w:cs="Times New Roman"/>
          <w:sz w:val="36"/>
          <w:szCs w:val="36"/>
        </w:rPr>
        <w:t>/(</w:t>
      </w:r>
      <w:proofErr w:type="gramEnd"/>
      <w:r w:rsidR="00765B47" w:rsidRPr="00162482">
        <w:rPr>
          <w:rFonts w:ascii="Calibri" w:eastAsia="Times New Roman" w:hAnsi="Calibri" w:cs="Times New Roman"/>
          <w:sz w:val="36"/>
          <w:szCs w:val="36"/>
        </w:rPr>
        <w:t>1 – 0.147</w:t>
      </w:r>
      <w:r w:rsidR="00034596">
        <w:rPr>
          <w:rFonts w:ascii="Calibri" w:eastAsia="Times New Roman" w:hAnsi="Calibri" w:cs="Times New Roman"/>
          <w:sz w:val="36"/>
          <w:szCs w:val="36"/>
        </w:rPr>
        <w:t>4</w:t>
      </w:r>
      <w:r w:rsidR="00554E0C" w:rsidRPr="00162482">
        <w:rPr>
          <w:rFonts w:ascii="Calibri" w:eastAsia="Times New Roman" w:hAnsi="Calibri" w:cs="Times New Roman"/>
          <w:sz w:val="36"/>
          <w:szCs w:val="36"/>
        </w:rPr>
        <w:t>2</w:t>
      </w:r>
      <w:r w:rsidR="00765B47" w:rsidRPr="00162482">
        <w:rPr>
          <w:rFonts w:ascii="Calibri" w:eastAsia="Times New Roman" w:hAnsi="Calibri" w:cs="Times New Roman"/>
          <w:sz w:val="36"/>
          <w:szCs w:val="36"/>
        </w:rPr>
        <w:t xml:space="preserve">) </w:t>
      </w:r>
      <w:r w:rsidR="00554E0C" w:rsidRPr="00162482">
        <w:rPr>
          <w:rFonts w:ascii="Calibri" w:eastAsia="Times New Roman" w:hAnsi="Calibri" w:cs="Times New Roman"/>
          <w:sz w:val="36"/>
          <w:szCs w:val="36"/>
        </w:rPr>
        <w:t>= ($10,000 – 73.71)/0.852</w:t>
      </w:r>
      <w:r w:rsidR="00CE2946">
        <w:rPr>
          <w:rFonts w:ascii="Calibri" w:eastAsia="Times New Roman" w:hAnsi="Calibri" w:cs="Times New Roman"/>
          <w:sz w:val="36"/>
          <w:szCs w:val="36"/>
        </w:rPr>
        <w:t>5</w:t>
      </w:r>
      <w:r w:rsidR="00554E0C" w:rsidRPr="00162482">
        <w:rPr>
          <w:rFonts w:ascii="Calibri" w:eastAsia="Times New Roman" w:hAnsi="Calibri" w:cs="Times New Roman"/>
          <w:sz w:val="36"/>
          <w:szCs w:val="36"/>
        </w:rPr>
        <w:t xml:space="preserve">8 </w:t>
      </w:r>
      <w:r w:rsidR="00765B47" w:rsidRPr="00162482">
        <w:rPr>
          <w:rFonts w:ascii="Calibri" w:eastAsia="Times New Roman" w:hAnsi="Calibri" w:cs="Times New Roman"/>
          <w:sz w:val="36"/>
          <w:szCs w:val="36"/>
        </w:rPr>
        <w:t>= $11,64</w:t>
      </w:r>
      <w:r w:rsidR="00CE2946">
        <w:rPr>
          <w:rFonts w:ascii="Calibri" w:eastAsia="Times New Roman" w:hAnsi="Calibri" w:cs="Times New Roman"/>
          <w:sz w:val="36"/>
          <w:szCs w:val="36"/>
        </w:rPr>
        <w:t>3</w:t>
      </w:r>
      <w:r w:rsidR="00765B47" w:rsidRPr="00162482">
        <w:rPr>
          <w:rFonts w:ascii="Calibri" w:eastAsia="Times New Roman" w:hAnsi="Calibri" w:cs="Times New Roman"/>
          <w:sz w:val="36"/>
          <w:szCs w:val="36"/>
        </w:rPr>
        <w:t>.</w:t>
      </w:r>
      <w:r w:rsidR="00CE2946">
        <w:rPr>
          <w:rFonts w:ascii="Calibri" w:eastAsia="Times New Roman" w:hAnsi="Calibri" w:cs="Times New Roman"/>
          <w:sz w:val="36"/>
          <w:szCs w:val="36"/>
        </w:rPr>
        <w:t>63</w:t>
      </w:r>
      <w:r w:rsidR="00765B47" w:rsidRPr="00162482">
        <w:rPr>
          <w:rFonts w:ascii="Calibri" w:eastAsia="Times New Roman" w:hAnsi="Calibri" w:cs="Times New Roman"/>
          <w:sz w:val="36"/>
          <w:szCs w:val="36"/>
        </w:rPr>
        <w:t>.</w:t>
      </w:r>
    </w:p>
    <w:p w14:paraId="44252D35" w14:textId="1E14A454" w:rsidR="00A44321" w:rsidRPr="00162482" w:rsidRDefault="00CD6122" w:rsidP="00EC1383">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(b): </w:t>
      </w:r>
      <w:r w:rsidR="00BF713B" w:rsidRPr="00162482">
        <w:rPr>
          <w:rFonts w:ascii="Calibri" w:eastAsia="Times New Roman" w:hAnsi="Calibri" w:cs="Times New Roman"/>
          <w:sz w:val="36"/>
          <w:szCs w:val="36"/>
        </w:rPr>
        <w:t>It will pay an additional amount equal to the net present value of the anticipated tax benefits, which is the same as in part (a) above. Accordingly, the maximum price it will pay is again $11,64</w:t>
      </w:r>
      <w:r w:rsidR="00320D99">
        <w:rPr>
          <w:rFonts w:ascii="Calibri" w:eastAsia="Times New Roman" w:hAnsi="Calibri" w:cs="Times New Roman"/>
          <w:sz w:val="36"/>
          <w:szCs w:val="36"/>
        </w:rPr>
        <w:t>3</w:t>
      </w:r>
      <w:r w:rsidR="00BF713B" w:rsidRPr="00162482">
        <w:rPr>
          <w:rFonts w:ascii="Calibri" w:eastAsia="Times New Roman" w:hAnsi="Calibri" w:cs="Times New Roman"/>
          <w:sz w:val="36"/>
          <w:szCs w:val="36"/>
        </w:rPr>
        <w:t>.</w:t>
      </w:r>
      <w:r w:rsidR="00320D99">
        <w:rPr>
          <w:rFonts w:ascii="Calibri" w:eastAsia="Times New Roman" w:hAnsi="Calibri" w:cs="Times New Roman"/>
          <w:sz w:val="36"/>
          <w:szCs w:val="36"/>
        </w:rPr>
        <w:t>63</w:t>
      </w:r>
      <w:r w:rsidR="00BF713B" w:rsidRPr="00162482">
        <w:rPr>
          <w:rFonts w:ascii="Calibri" w:eastAsia="Times New Roman" w:hAnsi="Calibri" w:cs="Times New Roman"/>
          <w:sz w:val="36"/>
          <w:szCs w:val="36"/>
        </w:rPr>
        <w:t xml:space="preserve">. </w:t>
      </w:r>
    </w:p>
    <w:p w14:paraId="54235DB3" w14:textId="3E7C0D55" w:rsidR="00A44321" w:rsidRPr="00162482" w:rsidRDefault="00A44321" w:rsidP="00A44321">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lastRenderedPageBreak/>
        <w:t xml:space="preserve">Part (c): </w:t>
      </w:r>
      <w:r w:rsidR="00411CDF" w:rsidRPr="00162482">
        <w:rPr>
          <w:rFonts w:ascii="Calibri" w:eastAsia="Times New Roman" w:hAnsi="Calibri" w:cs="Times New Roman"/>
          <w:sz w:val="36"/>
          <w:szCs w:val="36"/>
        </w:rPr>
        <w:t xml:space="preserve">Using </w:t>
      </w:r>
      <w:r w:rsidR="00411CDF" w:rsidRPr="00162482">
        <w:rPr>
          <w:rFonts w:ascii="Calibri" w:eastAsia="Times New Roman" w:hAnsi="Calibri" w:cs="Times New Roman"/>
          <w:b/>
          <w:bCs/>
          <w:sz w:val="36"/>
          <w:szCs w:val="36"/>
        </w:rPr>
        <w:t>equation 12.6</w:t>
      </w:r>
      <w:r w:rsidR="00411CDF" w:rsidRPr="00162482">
        <w:rPr>
          <w:rFonts w:ascii="Calibri" w:eastAsia="Times New Roman" w:hAnsi="Calibri" w:cs="Times New Roman"/>
          <w:sz w:val="36"/>
          <w:szCs w:val="36"/>
        </w:rPr>
        <w:t xml:space="preserve"> (p. 12-11), we see that the shareholders will be indifferent if they receive ($10,000 – ($500</w:t>
      </w:r>
      <w:r w:rsidR="00333427" w:rsidRPr="00162482">
        <w:rPr>
          <w:rFonts w:ascii="Calibri" w:eastAsia="Times New Roman" w:hAnsi="Calibri" w:cs="Times New Roman"/>
          <w:sz w:val="36"/>
          <w:szCs w:val="36"/>
        </w:rPr>
        <w:t>*</w:t>
      </w:r>
      <w:r w:rsidR="00411CDF" w:rsidRPr="00162482">
        <w:rPr>
          <w:rFonts w:ascii="Calibri" w:eastAsia="Times New Roman" w:hAnsi="Calibri" w:cs="Times New Roman"/>
          <w:sz w:val="36"/>
          <w:szCs w:val="36"/>
        </w:rPr>
        <w:t>(0.21))</w:t>
      </w:r>
      <w:proofErr w:type="gramStart"/>
      <w:r w:rsidR="00411CDF" w:rsidRPr="00162482">
        <w:rPr>
          <w:rFonts w:ascii="Calibri" w:eastAsia="Times New Roman" w:hAnsi="Calibri" w:cs="Times New Roman"/>
          <w:sz w:val="36"/>
          <w:szCs w:val="36"/>
        </w:rPr>
        <w:t>/(</w:t>
      </w:r>
      <w:proofErr w:type="gramEnd"/>
      <w:r w:rsidR="00411CDF" w:rsidRPr="00162482">
        <w:rPr>
          <w:rFonts w:ascii="Calibri" w:eastAsia="Times New Roman" w:hAnsi="Calibri" w:cs="Times New Roman"/>
          <w:sz w:val="36"/>
          <w:szCs w:val="36"/>
        </w:rPr>
        <w:t>1 – 0.21) = ($10,000 - $105)/(0.79) = $12,525.32.</w:t>
      </w:r>
    </w:p>
    <w:p w14:paraId="104104CB" w14:textId="7C3927D5" w:rsidR="00A44321" w:rsidRPr="00162482" w:rsidRDefault="00A44321" w:rsidP="00A44321">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(d): </w:t>
      </w:r>
      <w:r w:rsidR="00F55E47" w:rsidRPr="00162482">
        <w:rPr>
          <w:rFonts w:ascii="Calibri" w:eastAsia="Times New Roman" w:hAnsi="Calibri" w:cs="Times New Roman"/>
          <w:sz w:val="36"/>
          <w:szCs w:val="36"/>
        </w:rPr>
        <w:t xml:space="preserve">Using </w:t>
      </w:r>
      <w:r w:rsidR="00F55E47" w:rsidRPr="00162482">
        <w:rPr>
          <w:rFonts w:ascii="Calibri" w:eastAsia="Times New Roman" w:hAnsi="Calibri" w:cs="Times New Roman"/>
          <w:b/>
          <w:bCs/>
          <w:sz w:val="36"/>
          <w:szCs w:val="36"/>
        </w:rPr>
        <w:t>the simplified version of equation 13.3</w:t>
      </w:r>
      <w:r w:rsidR="00F55E47" w:rsidRPr="00162482">
        <w:rPr>
          <w:rFonts w:ascii="Calibri" w:eastAsia="Times New Roman" w:hAnsi="Calibri" w:cs="Times New Roman"/>
          <w:sz w:val="36"/>
          <w:szCs w:val="36"/>
        </w:rPr>
        <w:t>, the shareholders will demand a premium of $1,500 times (0.40 – 0.20)</w:t>
      </w:r>
      <w:proofErr w:type="gramStart"/>
      <w:r w:rsidR="00F55E47" w:rsidRPr="00162482">
        <w:rPr>
          <w:rFonts w:ascii="Calibri" w:eastAsia="Times New Roman" w:hAnsi="Calibri" w:cs="Times New Roman"/>
          <w:sz w:val="36"/>
          <w:szCs w:val="36"/>
        </w:rPr>
        <w:t>/(</w:t>
      </w:r>
      <w:proofErr w:type="gramEnd"/>
      <w:r w:rsidR="00F55E47" w:rsidRPr="00162482">
        <w:rPr>
          <w:rFonts w:ascii="Calibri" w:eastAsia="Times New Roman" w:hAnsi="Calibri" w:cs="Times New Roman"/>
          <w:sz w:val="36"/>
          <w:szCs w:val="36"/>
        </w:rPr>
        <w:t>1 – 0.20), or $1,500 times (0.20/0.80) = $375. Accordingly, the minimum price equal</w:t>
      </w:r>
      <w:r w:rsidR="002B5AE7">
        <w:rPr>
          <w:rFonts w:ascii="Calibri" w:eastAsia="Times New Roman" w:hAnsi="Calibri" w:cs="Times New Roman"/>
          <w:sz w:val="36"/>
          <w:szCs w:val="36"/>
        </w:rPr>
        <w:t>s</w:t>
      </w:r>
      <w:r w:rsidR="00F55E47" w:rsidRPr="00162482">
        <w:rPr>
          <w:rFonts w:ascii="Calibri" w:eastAsia="Times New Roman" w:hAnsi="Calibri" w:cs="Times New Roman"/>
          <w:sz w:val="36"/>
          <w:szCs w:val="36"/>
        </w:rPr>
        <w:t xml:space="preserve"> $10,375. </w:t>
      </w:r>
    </w:p>
    <w:p w14:paraId="03D65561" w14:textId="511101A6" w:rsidR="00A44321" w:rsidRPr="00162482" w:rsidRDefault="00A44321" w:rsidP="00A44321">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Part (e):</w:t>
      </w:r>
      <w:r w:rsidR="00E75BA8" w:rsidRPr="00162482">
        <w:rPr>
          <w:rFonts w:ascii="Calibri" w:eastAsia="Times New Roman" w:hAnsi="Calibri" w:cs="Times New Roman"/>
          <w:sz w:val="36"/>
          <w:szCs w:val="36"/>
        </w:rPr>
        <w:t xml:space="preserve"> </w:t>
      </w:r>
      <w:r w:rsidRPr="00162482">
        <w:rPr>
          <w:rFonts w:ascii="Calibri" w:eastAsia="Times New Roman" w:hAnsi="Calibri" w:cs="Times New Roman"/>
          <w:sz w:val="36"/>
          <w:szCs w:val="36"/>
        </w:rPr>
        <w:t xml:space="preserve"> </w:t>
      </w:r>
      <w:r w:rsidR="00333427" w:rsidRPr="00162482">
        <w:rPr>
          <w:rFonts w:ascii="Calibri" w:eastAsia="Times New Roman" w:hAnsi="Calibri" w:cs="Times New Roman"/>
          <w:sz w:val="36"/>
          <w:szCs w:val="36"/>
        </w:rPr>
        <w:t>No, because the shareholders will demand more than the buyer is willing to pay.</w:t>
      </w:r>
    </w:p>
    <w:p w14:paraId="3BF12DB7" w14:textId="3CAC8B06" w:rsidR="00A44321" w:rsidRPr="00162482" w:rsidRDefault="00A44321" w:rsidP="00A44321">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(f): </w:t>
      </w:r>
      <w:r w:rsidR="00645491" w:rsidRPr="00162482">
        <w:rPr>
          <w:rFonts w:ascii="Calibri" w:eastAsia="Times New Roman" w:hAnsi="Calibri" w:cs="Times New Roman"/>
          <w:sz w:val="36"/>
          <w:szCs w:val="36"/>
        </w:rPr>
        <w:t>Yes, because any price between $11,64</w:t>
      </w:r>
      <w:r w:rsidR="002B5AE7">
        <w:rPr>
          <w:rFonts w:ascii="Calibri" w:eastAsia="Times New Roman" w:hAnsi="Calibri" w:cs="Times New Roman"/>
          <w:sz w:val="36"/>
          <w:szCs w:val="36"/>
        </w:rPr>
        <w:t>3</w:t>
      </w:r>
      <w:r w:rsidR="00645491" w:rsidRPr="00162482">
        <w:rPr>
          <w:rFonts w:ascii="Calibri" w:eastAsia="Times New Roman" w:hAnsi="Calibri" w:cs="Times New Roman"/>
          <w:sz w:val="36"/>
          <w:szCs w:val="36"/>
        </w:rPr>
        <w:t>.</w:t>
      </w:r>
      <w:r w:rsidR="002B5AE7">
        <w:rPr>
          <w:rFonts w:ascii="Calibri" w:eastAsia="Times New Roman" w:hAnsi="Calibri" w:cs="Times New Roman"/>
          <w:sz w:val="36"/>
          <w:szCs w:val="36"/>
        </w:rPr>
        <w:t>63</w:t>
      </w:r>
      <w:r w:rsidR="00645491" w:rsidRPr="00162482">
        <w:rPr>
          <w:rFonts w:ascii="Calibri" w:eastAsia="Times New Roman" w:hAnsi="Calibri" w:cs="Times New Roman"/>
          <w:sz w:val="36"/>
          <w:szCs w:val="36"/>
        </w:rPr>
        <w:t xml:space="preserve"> and $10</w:t>
      </w:r>
      <w:r w:rsidR="008C48FE" w:rsidRPr="00162482">
        <w:rPr>
          <w:rFonts w:ascii="Calibri" w:eastAsia="Times New Roman" w:hAnsi="Calibri" w:cs="Times New Roman"/>
          <w:sz w:val="36"/>
          <w:szCs w:val="36"/>
        </w:rPr>
        <w:t>,</w:t>
      </w:r>
      <w:r w:rsidR="00645491" w:rsidRPr="00162482">
        <w:rPr>
          <w:rFonts w:ascii="Calibri" w:eastAsia="Times New Roman" w:hAnsi="Calibri" w:cs="Times New Roman"/>
          <w:sz w:val="36"/>
          <w:szCs w:val="36"/>
        </w:rPr>
        <w:t>375 will be mutually beneficial.</w:t>
      </w:r>
    </w:p>
    <w:p w14:paraId="3320F2A1" w14:textId="1F720FF4" w:rsidR="00A44321" w:rsidRPr="00162482" w:rsidRDefault="00A44321" w:rsidP="00A44321">
      <w:pPr>
        <w:numPr>
          <w:ilvl w:val="3"/>
          <w:numId w:val="1"/>
        </w:numPr>
        <w:spacing w:after="200" w:line="276" w:lineRule="auto"/>
        <w:contextualSpacing/>
        <w:rPr>
          <w:rFonts w:ascii="Calibri" w:eastAsia="Times New Roman" w:hAnsi="Calibri" w:cs="Times New Roman"/>
          <w:sz w:val="36"/>
          <w:szCs w:val="36"/>
        </w:rPr>
      </w:pPr>
      <w:r w:rsidRPr="00162482">
        <w:rPr>
          <w:rFonts w:ascii="Calibri" w:eastAsia="Times New Roman" w:hAnsi="Calibri" w:cs="Times New Roman"/>
          <w:sz w:val="36"/>
          <w:szCs w:val="36"/>
        </w:rPr>
        <w:t xml:space="preserve">Part (g): </w:t>
      </w:r>
      <w:r w:rsidR="005D4AE6" w:rsidRPr="00162482">
        <w:rPr>
          <w:rFonts w:ascii="Calibri" w:eastAsia="Times New Roman" w:hAnsi="Calibri" w:cs="Times New Roman"/>
          <w:sz w:val="36"/>
          <w:szCs w:val="36"/>
        </w:rPr>
        <w:t>The shareholder after-tax proceeds in the case of a C Corporation equals $8,100 while the after-tax proceeds in the case of an S Corporation sale at a price of</w:t>
      </w:r>
      <w:r w:rsidR="00C83650" w:rsidRPr="00162482">
        <w:rPr>
          <w:rFonts w:ascii="Calibri" w:eastAsia="Times New Roman" w:hAnsi="Calibri" w:cs="Times New Roman"/>
          <w:sz w:val="36"/>
          <w:szCs w:val="36"/>
        </w:rPr>
        <w:t xml:space="preserve"> </w:t>
      </w:r>
      <w:r w:rsidR="005D4AE6" w:rsidRPr="00162482">
        <w:rPr>
          <w:rFonts w:ascii="Calibri" w:eastAsia="Times New Roman" w:hAnsi="Calibri" w:cs="Times New Roman"/>
          <w:sz w:val="36"/>
          <w:szCs w:val="36"/>
        </w:rPr>
        <w:t>$11,64</w:t>
      </w:r>
      <w:r w:rsidR="003B7E49">
        <w:rPr>
          <w:rFonts w:ascii="Calibri" w:eastAsia="Times New Roman" w:hAnsi="Calibri" w:cs="Times New Roman"/>
          <w:sz w:val="36"/>
          <w:szCs w:val="36"/>
        </w:rPr>
        <w:t>3</w:t>
      </w:r>
      <w:r w:rsidR="005D4AE6" w:rsidRPr="00162482">
        <w:rPr>
          <w:rFonts w:ascii="Calibri" w:eastAsia="Times New Roman" w:hAnsi="Calibri" w:cs="Times New Roman"/>
          <w:sz w:val="36"/>
          <w:szCs w:val="36"/>
        </w:rPr>
        <w:t>.</w:t>
      </w:r>
      <w:r w:rsidR="003B7E49">
        <w:rPr>
          <w:rFonts w:ascii="Calibri" w:eastAsia="Times New Roman" w:hAnsi="Calibri" w:cs="Times New Roman"/>
          <w:sz w:val="36"/>
          <w:szCs w:val="36"/>
        </w:rPr>
        <w:t>63</w:t>
      </w:r>
      <w:r w:rsidR="005D4AE6" w:rsidRPr="00162482">
        <w:rPr>
          <w:rFonts w:ascii="Calibri" w:eastAsia="Times New Roman" w:hAnsi="Calibri" w:cs="Times New Roman"/>
          <w:sz w:val="36"/>
          <w:szCs w:val="36"/>
        </w:rPr>
        <w:t xml:space="preserve"> equals yields </w:t>
      </w:r>
      <w:r w:rsidR="00C83650" w:rsidRPr="00162482">
        <w:rPr>
          <w:rFonts w:ascii="Calibri" w:eastAsia="Times New Roman" w:hAnsi="Calibri" w:cs="Times New Roman"/>
          <w:sz w:val="36"/>
          <w:szCs w:val="36"/>
        </w:rPr>
        <w:t>$11,64</w:t>
      </w:r>
      <w:r w:rsidR="002B5AE7">
        <w:rPr>
          <w:rFonts w:ascii="Calibri" w:eastAsia="Times New Roman" w:hAnsi="Calibri" w:cs="Times New Roman"/>
          <w:sz w:val="36"/>
          <w:szCs w:val="36"/>
        </w:rPr>
        <w:t>3</w:t>
      </w:r>
      <w:r w:rsidR="00C83650" w:rsidRPr="00162482">
        <w:rPr>
          <w:rFonts w:ascii="Calibri" w:eastAsia="Times New Roman" w:hAnsi="Calibri" w:cs="Times New Roman"/>
          <w:sz w:val="36"/>
          <w:szCs w:val="36"/>
        </w:rPr>
        <w:t>.</w:t>
      </w:r>
      <w:r w:rsidR="002B5AE7">
        <w:rPr>
          <w:rFonts w:ascii="Calibri" w:eastAsia="Times New Roman" w:hAnsi="Calibri" w:cs="Times New Roman"/>
          <w:sz w:val="36"/>
          <w:szCs w:val="36"/>
        </w:rPr>
        <w:t>63</w:t>
      </w:r>
      <w:r w:rsidR="00C83650" w:rsidRPr="00162482">
        <w:rPr>
          <w:rFonts w:ascii="Calibri" w:eastAsia="Times New Roman" w:hAnsi="Calibri" w:cs="Times New Roman"/>
          <w:sz w:val="36"/>
          <w:szCs w:val="36"/>
        </w:rPr>
        <w:t xml:space="preserve"> – (600 + $1,929.35), or $11</w:t>
      </w:r>
      <w:r w:rsidR="003469A3" w:rsidRPr="00162482">
        <w:rPr>
          <w:rFonts w:ascii="Calibri" w:eastAsia="Times New Roman" w:hAnsi="Calibri" w:cs="Times New Roman"/>
          <w:sz w:val="36"/>
          <w:szCs w:val="36"/>
        </w:rPr>
        <w:t>,</w:t>
      </w:r>
      <w:r w:rsidR="00C83650" w:rsidRPr="00162482">
        <w:rPr>
          <w:rFonts w:ascii="Calibri" w:eastAsia="Times New Roman" w:hAnsi="Calibri" w:cs="Times New Roman"/>
          <w:sz w:val="36"/>
          <w:szCs w:val="36"/>
        </w:rPr>
        <w:t>64</w:t>
      </w:r>
      <w:r w:rsidR="002B5AE7">
        <w:rPr>
          <w:rFonts w:ascii="Calibri" w:eastAsia="Times New Roman" w:hAnsi="Calibri" w:cs="Times New Roman"/>
          <w:sz w:val="36"/>
          <w:szCs w:val="36"/>
        </w:rPr>
        <w:t>3</w:t>
      </w:r>
      <w:r w:rsidR="00C83650" w:rsidRPr="00162482">
        <w:rPr>
          <w:rFonts w:ascii="Calibri" w:eastAsia="Times New Roman" w:hAnsi="Calibri" w:cs="Times New Roman"/>
          <w:sz w:val="36"/>
          <w:szCs w:val="36"/>
        </w:rPr>
        <w:t>.</w:t>
      </w:r>
      <w:r w:rsidR="002B5AE7">
        <w:rPr>
          <w:rFonts w:ascii="Calibri" w:eastAsia="Times New Roman" w:hAnsi="Calibri" w:cs="Times New Roman"/>
          <w:sz w:val="36"/>
          <w:szCs w:val="36"/>
        </w:rPr>
        <w:t>63</w:t>
      </w:r>
      <w:r w:rsidR="00C83650" w:rsidRPr="00162482">
        <w:rPr>
          <w:rFonts w:ascii="Calibri" w:eastAsia="Times New Roman" w:hAnsi="Calibri" w:cs="Times New Roman"/>
          <w:sz w:val="36"/>
          <w:szCs w:val="36"/>
        </w:rPr>
        <w:t xml:space="preserve"> - $2</w:t>
      </w:r>
      <w:r w:rsidR="003469A3" w:rsidRPr="00162482">
        <w:rPr>
          <w:rFonts w:ascii="Calibri" w:eastAsia="Times New Roman" w:hAnsi="Calibri" w:cs="Times New Roman"/>
          <w:sz w:val="36"/>
          <w:szCs w:val="36"/>
        </w:rPr>
        <w:t>,</w:t>
      </w:r>
      <w:r w:rsidR="00C83650" w:rsidRPr="00162482">
        <w:rPr>
          <w:rFonts w:ascii="Calibri" w:eastAsia="Times New Roman" w:hAnsi="Calibri" w:cs="Times New Roman"/>
          <w:sz w:val="36"/>
          <w:szCs w:val="36"/>
        </w:rPr>
        <w:t xml:space="preserve">529.35, or </w:t>
      </w:r>
      <w:r w:rsidR="005D4AE6" w:rsidRPr="00162482">
        <w:rPr>
          <w:rFonts w:ascii="Calibri" w:eastAsia="Times New Roman" w:hAnsi="Calibri" w:cs="Times New Roman"/>
          <w:sz w:val="36"/>
          <w:szCs w:val="36"/>
        </w:rPr>
        <w:t>$9</w:t>
      </w:r>
      <w:r w:rsidR="007A428D" w:rsidRPr="00162482">
        <w:rPr>
          <w:rFonts w:ascii="Calibri" w:eastAsia="Times New Roman" w:hAnsi="Calibri" w:cs="Times New Roman"/>
          <w:sz w:val="36"/>
          <w:szCs w:val="36"/>
        </w:rPr>
        <w:t>,</w:t>
      </w:r>
      <w:r w:rsidR="005D4AE6" w:rsidRPr="00162482">
        <w:rPr>
          <w:rFonts w:ascii="Calibri" w:eastAsia="Times New Roman" w:hAnsi="Calibri" w:cs="Times New Roman"/>
          <w:sz w:val="36"/>
          <w:szCs w:val="36"/>
        </w:rPr>
        <w:t>11</w:t>
      </w:r>
      <w:r w:rsidR="002B5AE7">
        <w:rPr>
          <w:rFonts w:ascii="Calibri" w:eastAsia="Times New Roman" w:hAnsi="Calibri" w:cs="Times New Roman"/>
          <w:sz w:val="36"/>
          <w:szCs w:val="36"/>
        </w:rPr>
        <w:t>4</w:t>
      </w:r>
      <w:r w:rsidR="005D4AE6" w:rsidRPr="00162482">
        <w:rPr>
          <w:rFonts w:ascii="Calibri" w:eastAsia="Times New Roman" w:hAnsi="Calibri" w:cs="Times New Roman"/>
          <w:sz w:val="36"/>
          <w:szCs w:val="36"/>
        </w:rPr>
        <w:t>.</w:t>
      </w:r>
      <w:r w:rsidR="002B5AE7">
        <w:rPr>
          <w:rFonts w:ascii="Calibri" w:eastAsia="Times New Roman" w:hAnsi="Calibri" w:cs="Times New Roman"/>
          <w:sz w:val="36"/>
          <w:szCs w:val="36"/>
        </w:rPr>
        <w:t>28</w:t>
      </w:r>
      <w:r w:rsidR="005D4AE6" w:rsidRPr="00162482">
        <w:rPr>
          <w:rFonts w:ascii="Calibri" w:eastAsia="Times New Roman" w:hAnsi="Calibri" w:cs="Times New Roman"/>
          <w:sz w:val="36"/>
          <w:szCs w:val="36"/>
        </w:rPr>
        <w:t>, a difference of $1,</w:t>
      </w:r>
      <w:r w:rsidR="00C83650" w:rsidRPr="00162482">
        <w:rPr>
          <w:rFonts w:ascii="Calibri" w:eastAsia="Times New Roman" w:hAnsi="Calibri" w:cs="Times New Roman"/>
          <w:sz w:val="36"/>
          <w:szCs w:val="36"/>
        </w:rPr>
        <w:t>01</w:t>
      </w:r>
      <w:r w:rsidR="002B5AE7">
        <w:rPr>
          <w:rFonts w:ascii="Calibri" w:eastAsia="Times New Roman" w:hAnsi="Calibri" w:cs="Times New Roman"/>
          <w:sz w:val="36"/>
          <w:szCs w:val="36"/>
        </w:rPr>
        <w:t>4</w:t>
      </w:r>
      <w:r w:rsidR="00C83650" w:rsidRPr="00162482">
        <w:rPr>
          <w:rFonts w:ascii="Calibri" w:eastAsia="Times New Roman" w:hAnsi="Calibri" w:cs="Times New Roman"/>
          <w:sz w:val="36"/>
          <w:szCs w:val="36"/>
        </w:rPr>
        <w:t>.</w:t>
      </w:r>
      <w:r w:rsidR="002B5AE7">
        <w:rPr>
          <w:rFonts w:ascii="Calibri" w:eastAsia="Times New Roman" w:hAnsi="Calibri" w:cs="Times New Roman"/>
          <w:sz w:val="36"/>
          <w:szCs w:val="36"/>
        </w:rPr>
        <w:t>28</w:t>
      </w:r>
      <w:r w:rsidR="005D4AE6" w:rsidRPr="00162482">
        <w:rPr>
          <w:rFonts w:ascii="Calibri" w:eastAsia="Times New Roman" w:hAnsi="Calibri" w:cs="Times New Roman"/>
          <w:sz w:val="36"/>
          <w:szCs w:val="36"/>
        </w:rPr>
        <w:t>.</w:t>
      </w:r>
    </w:p>
    <w:sectPr w:rsidR="00A44321" w:rsidRPr="0016248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EFE2" w14:textId="77777777" w:rsidR="00EB6BCC" w:rsidRDefault="00EB6BCC" w:rsidP="00995800">
      <w:pPr>
        <w:spacing w:after="0" w:line="240" w:lineRule="auto"/>
      </w:pPr>
      <w:r>
        <w:separator/>
      </w:r>
    </w:p>
  </w:endnote>
  <w:endnote w:type="continuationSeparator" w:id="0">
    <w:p w14:paraId="001E9824" w14:textId="77777777" w:rsidR="00EB6BCC" w:rsidRDefault="00EB6BCC" w:rsidP="0099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52030"/>
      <w:docPartObj>
        <w:docPartGallery w:val="Page Numbers (Bottom of Page)"/>
        <w:docPartUnique/>
      </w:docPartObj>
    </w:sdtPr>
    <w:sdtEndPr>
      <w:rPr>
        <w:noProof/>
      </w:rPr>
    </w:sdtEndPr>
    <w:sdtContent>
      <w:p w14:paraId="1AE42D11" w14:textId="3A488683" w:rsidR="00D3030F" w:rsidRDefault="00D3030F" w:rsidP="00D3030F">
        <w:pPr>
          <w:pStyle w:val="Footer"/>
          <w:jc w:val="center"/>
        </w:pPr>
        <w:r>
          <w:t>13-</w:t>
        </w:r>
        <w:r>
          <w:fldChar w:fldCharType="begin"/>
        </w:r>
        <w:r>
          <w:instrText xml:space="preserve"> PAGE   \* MERGEFORMAT </w:instrText>
        </w:r>
        <w:r>
          <w:fldChar w:fldCharType="separate"/>
        </w:r>
        <w:r>
          <w:rPr>
            <w:noProof/>
          </w:rPr>
          <w:t>2</w:t>
        </w:r>
        <w:r>
          <w:rPr>
            <w:noProof/>
          </w:rPr>
          <w:fldChar w:fldCharType="end"/>
        </w:r>
      </w:p>
    </w:sdtContent>
  </w:sdt>
  <w:p w14:paraId="257C6B94" w14:textId="77777777" w:rsidR="00D3030F" w:rsidRDefault="00D3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2E00" w14:textId="77777777" w:rsidR="00EB6BCC" w:rsidRDefault="00EB6BCC" w:rsidP="00995800">
      <w:pPr>
        <w:spacing w:after="0" w:line="240" w:lineRule="auto"/>
      </w:pPr>
      <w:r>
        <w:separator/>
      </w:r>
    </w:p>
  </w:footnote>
  <w:footnote w:type="continuationSeparator" w:id="0">
    <w:p w14:paraId="2A6388AD" w14:textId="77777777" w:rsidR="00EB6BCC" w:rsidRDefault="00EB6BCC" w:rsidP="00995800">
      <w:pPr>
        <w:spacing w:after="0" w:line="240" w:lineRule="auto"/>
      </w:pPr>
      <w:r>
        <w:continuationSeparator/>
      </w:r>
    </w:p>
  </w:footnote>
  <w:footnote w:id="1">
    <w:p w14:paraId="127564AB" w14:textId="4FB7495C" w:rsidR="00422B02" w:rsidRDefault="00422B02">
      <w:pPr>
        <w:pStyle w:val="FootnoteText"/>
      </w:pPr>
      <w:r>
        <w:rPr>
          <w:rStyle w:val="FootnoteReference"/>
        </w:rPr>
        <w:footnoteRef/>
      </w:r>
      <w:r>
        <w:t xml:space="preserve"> </w:t>
      </w:r>
      <w:r w:rsidRPr="00422B02">
        <w:t>https://www.financialmentor.com/calculator/present-value-of-annuity-calculator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7C42"/>
    <w:multiLevelType w:val="multilevel"/>
    <w:tmpl w:val="8F0C4BF0"/>
    <w:lvl w:ilvl="0">
      <w:start w:val="1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87147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00"/>
    <w:rsid w:val="00033807"/>
    <w:rsid w:val="00034596"/>
    <w:rsid w:val="0003497F"/>
    <w:rsid w:val="000877D2"/>
    <w:rsid w:val="0011621D"/>
    <w:rsid w:val="00127870"/>
    <w:rsid w:val="0015169B"/>
    <w:rsid w:val="001544D7"/>
    <w:rsid w:val="00162482"/>
    <w:rsid w:val="00165B23"/>
    <w:rsid w:val="001A68DC"/>
    <w:rsid w:val="001D37CE"/>
    <w:rsid w:val="001D4A77"/>
    <w:rsid w:val="001E02E1"/>
    <w:rsid w:val="00206217"/>
    <w:rsid w:val="00206BC2"/>
    <w:rsid w:val="002738E3"/>
    <w:rsid w:val="002859D8"/>
    <w:rsid w:val="002A0FE0"/>
    <w:rsid w:val="002A11EB"/>
    <w:rsid w:val="002B3901"/>
    <w:rsid w:val="002B5AE7"/>
    <w:rsid w:val="00320D99"/>
    <w:rsid w:val="00333427"/>
    <w:rsid w:val="003469A3"/>
    <w:rsid w:val="00352679"/>
    <w:rsid w:val="003567ED"/>
    <w:rsid w:val="00397CF1"/>
    <w:rsid w:val="003B7E49"/>
    <w:rsid w:val="003D0096"/>
    <w:rsid w:val="004071EC"/>
    <w:rsid w:val="00411CDF"/>
    <w:rsid w:val="00422B02"/>
    <w:rsid w:val="00431750"/>
    <w:rsid w:val="004329BA"/>
    <w:rsid w:val="004A07AF"/>
    <w:rsid w:val="004B65A2"/>
    <w:rsid w:val="004C5919"/>
    <w:rsid w:val="004D2DD4"/>
    <w:rsid w:val="00502732"/>
    <w:rsid w:val="00510E6E"/>
    <w:rsid w:val="00522DC1"/>
    <w:rsid w:val="005254BB"/>
    <w:rsid w:val="00554E0C"/>
    <w:rsid w:val="00564D27"/>
    <w:rsid w:val="0059293F"/>
    <w:rsid w:val="005B5DD6"/>
    <w:rsid w:val="005D4AE6"/>
    <w:rsid w:val="0061076D"/>
    <w:rsid w:val="00617401"/>
    <w:rsid w:val="00626BED"/>
    <w:rsid w:val="00645491"/>
    <w:rsid w:val="00646520"/>
    <w:rsid w:val="00673A27"/>
    <w:rsid w:val="00675DC2"/>
    <w:rsid w:val="006D554E"/>
    <w:rsid w:val="006E74F1"/>
    <w:rsid w:val="006F4AE7"/>
    <w:rsid w:val="00713CDE"/>
    <w:rsid w:val="00727104"/>
    <w:rsid w:val="0075080E"/>
    <w:rsid w:val="00765B47"/>
    <w:rsid w:val="0077731F"/>
    <w:rsid w:val="007775E5"/>
    <w:rsid w:val="00791555"/>
    <w:rsid w:val="007A428D"/>
    <w:rsid w:val="007C3C71"/>
    <w:rsid w:val="007D79A1"/>
    <w:rsid w:val="007E531A"/>
    <w:rsid w:val="00800840"/>
    <w:rsid w:val="008A7371"/>
    <w:rsid w:val="008C48FE"/>
    <w:rsid w:val="00951E21"/>
    <w:rsid w:val="0095469A"/>
    <w:rsid w:val="00977E82"/>
    <w:rsid w:val="00981EA9"/>
    <w:rsid w:val="00995800"/>
    <w:rsid w:val="009E7572"/>
    <w:rsid w:val="009F4622"/>
    <w:rsid w:val="00A229A6"/>
    <w:rsid w:val="00A37F8D"/>
    <w:rsid w:val="00A44321"/>
    <w:rsid w:val="00A81DEE"/>
    <w:rsid w:val="00AB3321"/>
    <w:rsid w:val="00AC3603"/>
    <w:rsid w:val="00AD26D6"/>
    <w:rsid w:val="00AF7A49"/>
    <w:rsid w:val="00B05146"/>
    <w:rsid w:val="00BE5A5F"/>
    <w:rsid w:val="00BF1100"/>
    <w:rsid w:val="00BF713B"/>
    <w:rsid w:val="00C05793"/>
    <w:rsid w:val="00C4183D"/>
    <w:rsid w:val="00C729F0"/>
    <w:rsid w:val="00C83650"/>
    <w:rsid w:val="00CD6122"/>
    <w:rsid w:val="00CE2946"/>
    <w:rsid w:val="00CF0FD7"/>
    <w:rsid w:val="00D3030F"/>
    <w:rsid w:val="00D7667A"/>
    <w:rsid w:val="00D8072D"/>
    <w:rsid w:val="00DC56C8"/>
    <w:rsid w:val="00E01C5A"/>
    <w:rsid w:val="00E26863"/>
    <w:rsid w:val="00E37925"/>
    <w:rsid w:val="00E42D8F"/>
    <w:rsid w:val="00E64C69"/>
    <w:rsid w:val="00E726F2"/>
    <w:rsid w:val="00E75BA8"/>
    <w:rsid w:val="00E7685A"/>
    <w:rsid w:val="00E9205D"/>
    <w:rsid w:val="00E95B94"/>
    <w:rsid w:val="00EB6BCC"/>
    <w:rsid w:val="00EC1383"/>
    <w:rsid w:val="00F55E47"/>
    <w:rsid w:val="00FB1B9B"/>
    <w:rsid w:val="00FC3EA8"/>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631"/>
  <w15:chartTrackingRefBased/>
  <w15:docId w15:val="{4DE3EFDE-A355-4D46-8D1D-85B93C42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80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995800"/>
    <w:rPr>
      <w:rFonts w:eastAsia="Times New Roman"/>
      <w:sz w:val="20"/>
      <w:szCs w:val="20"/>
    </w:rPr>
  </w:style>
  <w:style w:type="character" w:styleId="FootnoteReference">
    <w:name w:val="footnote reference"/>
    <w:basedOn w:val="DefaultParagraphFont"/>
    <w:uiPriority w:val="99"/>
    <w:semiHidden/>
    <w:unhideWhenUsed/>
    <w:rsid w:val="00995800"/>
    <w:rPr>
      <w:vertAlign w:val="superscript"/>
    </w:rPr>
  </w:style>
  <w:style w:type="paragraph" w:styleId="Header">
    <w:name w:val="header"/>
    <w:basedOn w:val="Normal"/>
    <w:link w:val="HeaderChar"/>
    <w:uiPriority w:val="99"/>
    <w:unhideWhenUsed/>
    <w:rsid w:val="00D3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30F"/>
  </w:style>
  <w:style w:type="paragraph" w:styleId="Footer">
    <w:name w:val="footer"/>
    <w:basedOn w:val="Normal"/>
    <w:link w:val="FooterChar"/>
    <w:uiPriority w:val="99"/>
    <w:unhideWhenUsed/>
    <w:rsid w:val="00D3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30F"/>
  </w:style>
  <w:style w:type="paragraph" w:styleId="EndnoteText">
    <w:name w:val="endnote text"/>
    <w:basedOn w:val="Normal"/>
    <w:link w:val="EndnoteTextChar"/>
    <w:uiPriority w:val="99"/>
    <w:semiHidden/>
    <w:unhideWhenUsed/>
    <w:rsid w:val="00422B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B02"/>
    <w:rPr>
      <w:sz w:val="20"/>
      <w:szCs w:val="20"/>
    </w:rPr>
  </w:style>
  <w:style w:type="character" w:styleId="EndnoteReference">
    <w:name w:val="endnote reference"/>
    <w:basedOn w:val="DefaultParagraphFont"/>
    <w:uiPriority w:val="99"/>
    <w:semiHidden/>
    <w:unhideWhenUsed/>
    <w:rsid w:val="00422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795B-30DA-4132-AE3C-E4B21024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Abrams, Howard E.</cp:lastModifiedBy>
  <cp:revision>3</cp:revision>
  <cp:lastPrinted>2024-04-01T01:34:00Z</cp:lastPrinted>
  <dcterms:created xsi:type="dcterms:W3CDTF">2024-04-02T20:30:00Z</dcterms:created>
  <dcterms:modified xsi:type="dcterms:W3CDTF">2024-04-02T20:33:00Z</dcterms:modified>
</cp:coreProperties>
</file>